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63B33" w:rsidRDefault="00817D8F">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363B33" w:rsidRDefault="00817D8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English 12 Fall Semester 2021</w:t>
      </w:r>
    </w:p>
    <w:p w:rsidR="00363B33" w:rsidRDefault="00817D8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Stefanie Beckett</w:t>
      </w:r>
    </w:p>
    <w:p w:rsidR="00363B33" w:rsidRDefault="00363B33">
      <w:pPr>
        <w:jc w:val="center"/>
        <w:rPr>
          <w:rFonts w:ascii="Times New Roman" w:eastAsia="Times New Roman" w:hAnsi="Times New Roman" w:cs="Times New Roman"/>
          <w:b/>
          <w:sz w:val="24"/>
          <w:szCs w:val="24"/>
        </w:rPr>
      </w:pPr>
    </w:p>
    <w:p w:rsidR="00363B33" w:rsidRDefault="00817D8F">
      <w:pPr>
        <w:spacing w:line="240" w:lineRule="auto"/>
        <w:rPr>
          <w:rFonts w:ascii="Times New Roman" w:eastAsia="Times New Roman" w:hAnsi="Times New Roman" w:cs="Times New Roman"/>
          <w:b/>
        </w:rPr>
      </w:pPr>
      <w:r>
        <w:rPr>
          <w:rFonts w:ascii="Times New Roman" w:eastAsia="Times New Roman" w:hAnsi="Times New Roman" w:cs="Times New Roman"/>
          <w:b/>
        </w:rPr>
        <w:t>Course Description:</w:t>
      </w:r>
    </w:p>
    <w:p w:rsidR="00363B33" w:rsidRDefault="00817D8F">
      <w:pPr>
        <w:ind w:left="720"/>
        <w:rPr>
          <w:rFonts w:ascii="Times New Roman" w:eastAsia="Times New Roman" w:hAnsi="Times New Roman" w:cs="Times New Roman"/>
          <w:b/>
          <w:sz w:val="20"/>
          <w:szCs w:val="20"/>
        </w:rPr>
      </w:pPr>
      <w:r>
        <w:rPr>
          <w:rFonts w:ascii="Times New Roman" w:eastAsia="Times New Roman" w:hAnsi="Times New Roman" w:cs="Times New Roman"/>
        </w:rPr>
        <w:t>This course is a survey of classical British Literature from the Anglo-Saxon period to the Modern Age. In addition, students will explore and analyze expository text and engage in critical listening, speaking, reading, and writing activities designed to integrate the strands of the language arts and further develop thinking and problem-solving abilities. This course fulfills the requirements needed for post-secondary education including college preparation.   Summer reading is requi</w:t>
      </w:r>
      <w:r w:rsidR="00320BD3">
        <w:rPr>
          <w:rFonts w:ascii="Times New Roman" w:eastAsia="Times New Roman" w:hAnsi="Times New Roman" w:cs="Times New Roman"/>
        </w:rPr>
        <w:t xml:space="preserve">red.  The summer reading list </w:t>
      </w:r>
      <w:proofErr w:type="gramStart"/>
      <w:r w:rsidR="00320BD3">
        <w:rPr>
          <w:rFonts w:ascii="Times New Roman" w:eastAsia="Times New Roman" w:hAnsi="Times New Roman" w:cs="Times New Roman"/>
        </w:rPr>
        <w:t>was</w:t>
      </w:r>
      <w:r>
        <w:rPr>
          <w:rFonts w:ascii="Times New Roman" w:eastAsia="Times New Roman" w:hAnsi="Times New Roman" w:cs="Times New Roman"/>
        </w:rPr>
        <w:t xml:space="preserve"> provided</w:t>
      </w:r>
      <w:proofErr w:type="gramEnd"/>
      <w:r>
        <w:rPr>
          <w:rFonts w:ascii="Times New Roman" w:eastAsia="Times New Roman" w:hAnsi="Times New Roman" w:cs="Times New Roman"/>
        </w:rPr>
        <w:t xml:space="preserve"> in the Spring Semester.</w:t>
      </w:r>
    </w:p>
    <w:p w:rsidR="00363B33" w:rsidRDefault="00363B33">
      <w:pPr>
        <w:spacing w:line="240" w:lineRule="auto"/>
        <w:ind w:left="720"/>
        <w:rPr>
          <w:rFonts w:ascii="Times New Roman" w:eastAsia="Times New Roman" w:hAnsi="Times New Roman" w:cs="Times New Roman"/>
          <w:b/>
        </w:rPr>
      </w:pPr>
    </w:p>
    <w:p w:rsidR="00363B33" w:rsidRDefault="00363B33">
      <w:pPr>
        <w:spacing w:line="240" w:lineRule="auto"/>
        <w:rPr>
          <w:rFonts w:ascii="Times New Roman" w:eastAsia="Times New Roman" w:hAnsi="Times New Roman" w:cs="Times New Roman"/>
          <w:b/>
        </w:rPr>
      </w:pPr>
    </w:p>
    <w:p w:rsidR="00363B33" w:rsidRDefault="00817D8F">
      <w:pPr>
        <w:spacing w:line="240" w:lineRule="auto"/>
        <w:rPr>
          <w:rFonts w:ascii="Times New Roman" w:eastAsia="Times New Roman" w:hAnsi="Times New Roman" w:cs="Times New Roman"/>
          <w:b/>
        </w:rPr>
      </w:pPr>
      <w:r>
        <w:rPr>
          <w:rFonts w:ascii="Times New Roman" w:eastAsia="Times New Roman" w:hAnsi="Times New Roman" w:cs="Times New Roman"/>
          <w:b/>
        </w:rPr>
        <w:t>Course Objectives:</w:t>
      </w:r>
    </w:p>
    <w:p w:rsidR="00363B33" w:rsidRDefault="00817D8F">
      <w:pPr>
        <w:spacing w:line="240" w:lineRule="auto"/>
        <w:ind w:left="720"/>
        <w:rPr>
          <w:rFonts w:ascii="Times New Roman" w:eastAsia="Times New Roman" w:hAnsi="Times New Roman" w:cs="Times New Roman"/>
          <w:sz w:val="26"/>
          <w:szCs w:val="26"/>
        </w:rPr>
      </w:pPr>
      <w:r>
        <w:rPr>
          <w:rFonts w:ascii="Times New Roman" w:eastAsia="Times New Roman" w:hAnsi="Times New Roman" w:cs="Times New Roman"/>
        </w:rPr>
        <w:t>Through reading selected works in British Literature, students will learn how to think critically; structure their writings; sharpen vocabulary skills; work collaboratively; use standard grammar, usage, and mechanics; speak effectively, and relate literature to their lives.</w:t>
      </w:r>
    </w:p>
    <w:p w:rsidR="00363B33" w:rsidRDefault="00363B33">
      <w:pPr>
        <w:spacing w:line="240" w:lineRule="auto"/>
        <w:rPr>
          <w:rFonts w:ascii="Times New Roman" w:eastAsia="Times New Roman" w:hAnsi="Times New Roman" w:cs="Times New Roman"/>
          <w:b/>
        </w:rPr>
      </w:pPr>
    </w:p>
    <w:p w:rsidR="00363B33" w:rsidRDefault="00817D8F">
      <w:pPr>
        <w:spacing w:line="240" w:lineRule="auto"/>
        <w:rPr>
          <w:rFonts w:ascii="Times New Roman" w:eastAsia="Times New Roman" w:hAnsi="Times New Roman" w:cs="Times New Roman"/>
          <w:b/>
        </w:rPr>
      </w:pPr>
      <w:r>
        <w:rPr>
          <w:rFonts w:ascii="Times New Roman" w:eastAsia="Times New Roman" w:hAnsi="Times New Roman" w:cs="Times New Roman"/>
          <w:b/>
        </w:rPr>
        <w:t>Classroom Rules and Expectations:</w:t>
      </w:r>
    </w:p>
    <w:p w:rsidR="00363B33" w:rsidRDefault="00817D8F">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1.  </w:t>
      </w:r>
      <w:proofErr w:type="gramStart"/>
      <w:r>
        <w:rPr>
          <w:rFonts w:ascii="Times New Roman" w:eastAsia="Times New Roman" w:hAnsi="Times New Roman" w:cs="Times New Roman"/>
        </w:rPr>
        <w:t>Be</w:t>
      </w:r>
      <w:proofErr w:type="gramEnd"/>
      <w:r>
        <w:rPr>
          <w:rFonts w:ascii="Times New Roman" w:eastAsia="Times New Roman" w:hAnsi="Times New Roman" w:cs="Times New Roman"/>
        </w:rPr>
        <w:t xml:space="preserve"> respectful, polite, and courteous.</w:t>
      </w:r>
    </w:p>
    <w:p w:rsidR="00363B33" w:rsidRDefault="00817D8F">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2.  </w:t>
      </w:r>
      <w:proofErr w:type="gramStart"/>
      <w:r>
        <w:rPr>
          <w:rFonts w:ascii="Times New Roman" w:eastAsia="Times New Roman" w:hAnsi="Times New Roman" w:cs="Times New Roman"/>
        </w:rPr>
        <w:t>Be</w:t>
      </w:r>
      <w:proofErr w:type="gramEnd"/>
      <w:r>
        <w:rPr>
          <w:rFonts w:ascii="Times New Roman" w:eastAsia="Times New Roman" w:hAnsi="Times New Roman" w:cs="Times New Roman"/>
        </w:rPr>
        <w:t xml:space="preserve"> prepared (bring all required materials to class).</w:t>
      </w:r>
    </w:p>
    <w:p w:rsidR="00363B33" w:rsidRDefault="00817D8F">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3.  </w:t>
      </w:r>
      <w:proofErr w:type="gramStart"/>
      <w:r>
        <w:rPr>
          <w:rFonts w:ascii="Times New Roman" w:eastAsia="Times New Roman" w:hAnsi="Times New Roman" w:cs="Times New Roman"/>
        </w:rPr>
        <w:t>Be</w:t>
      </w:r>
      <w:proofErr w:type="gramEnd"/>
      <w:r>
        <w:rPr>
          <w:rFonts w:ascii="Times New Roman" w:eastAsia="Times New Roman" w:hAnsi="Times New Roman" w:cs="Times New Roman"/>
        </w:rPr>
        <w:t xml:space="preserve"> on time and in your seat when the bell rings.</w:t>
      </w:r>
    </w:p>
    <w:p w:rsidR="00363B33" w:rsidRDefault="00817D8F">
      <w:pPr>
        <w:spacing w:line="240" w:lineRule="auto"/>
        <w:ind w:left="720"/>
        <w:rPr>
          <w:rFonts w:ascii="Times New Roman" w:eastAsia="Times New Roman" w:hAnsi="Times New Roman" w:cs="Times New Roman"/>
        </w:rPr>
      </w:pPr>
      <w:r>
        <w:rPr>
          <w:rFonts w:ascii="Times New Roman" w:eastAsia="Times New Roman" w:hAnsi="Times New Roman" w:cs="Times New Roman"/>
        </w:rPr>
        <w:t>4.  Stay in your appropriate seat throughout the period unless given permission to move about the room. The bell does not dismiss you. The teacher does.</w:t>
      </w:r>
      <w:r>
        <w:rPr>
          <w:rFonts w:ascii="Times New Roman" w:eastAsia="Times New Roman" w:hAnsi="Times New Roman" w:cs="Times New Roman"/>
        </w:rPr>
        <w:tab/>
      </w:r>
    </w:p>
    <w:p w:rsidR="00363B33" w:rsidRDefault="00817D8F">
      <w:pPr>
        <w:spacing w:line="240" w:lineRule="auto"/>
        <w:ind w:firstLine="720"/>
        <w:rPr>
          <w:rFonts w:ascii="Times New Roman" w:eastAsia="Times New Roman" w:hAnsi="Times New Roman" w:cs="Times New Roman"/>
        </w:rPr>
      </w:pPr>
      <w:r>
        <w:rPr>
          <w:rFonts w:ascii="Times New Roman" w:eastAsia="Times New Roman" w:hAnsi="Times New Roman" w:cs="Times New Roman"/>
        </w:rPr>
        <w:t>5. Follow all classroom and school policies and procedures.</w:t>
      </w:r>
    </w:p>
    <w:p w:rsidR="00363B33" w:rsidRDefault="00363B33">
      <w:pPr>
        <w:spacing w:line="240" w:lineRule="auto"/>
        <w:rPr>
          <w:rFonts w:ascii="Times New Roman" w:eastAsia="Times New Roman" w:hAnsi="Times New Roman" w:cs="Times New Roman"/>
        </w:rPr>
      </w:pPr>
    </w:p>
    <w:p w:rsidR="00363B33" w:rsidRDefault="00817D8F">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Unacceptable behavior </w:t>
      </w:r>
      <w:proofErr w:type="gramStart"/>
      <w:r>
        <w:rPr>
          <w:rFonts w:ascii="Times New Roman" w:eastAsia="Times New Roman" w:hAnsi="Times New Roman" w:cs="Times New Roman"/>
        </w:rPr>
        <w:t>can be categorized</w:t>
      </w:r>
      <w:proofErr w:type="gramEnd"/>
      <w:r>
        <w:rPr>
          <w:rFonts w:ascii="Times New Roman" w:eastAsia="Times New Roman" w:hAnsi="Times New Roman" w:cs="Times New Roman"/>
        </w:rPr>
        <w:t xml:space="preserve"> as disruption, disrespect, and defiance.  Unacceptable behavior </w:t>
      </w:r>
      <w:proofErr w:type="gramStart"/>
      <w:r>
        <w:rPr>
          <w:rFonts w:ascii="Times New Roman" w:eastAsia="Times New Roman" w:hAnsi="Times New Roman" w:cs="Times New Roman"/>
        </w:rPr>
        <w:t xml:space="preserve">will </w:t>
      </w:r>
      <w:r>
        <w:rPr>
          <w:rFonts w:ascii="Times New Roman" w:eastAsia="Times New Roman" w:hAnsi="Times New Roman" w:cs="Times New Roman"/>
          <w:b/>
          <w:u w:val="single"/>
        </w:rPr>
        <w:t>not</w:t>
      </w:r>
      <w:r>
        <w:rPr>
          <w:rFonts w:ascii="Times New Roman" w:eastAsia="Times New Roman" w:hAnsi="Times New Roman" w:cs="Times New Roman"/>
        </w:rPr>
        <w:t xml:space="preserve"> be tolerated</w:t>
      </w:r>
      <w:proofErr w:type="gramEnd"/>
      <w:r>
        <w:rPr>
          <w:rFonts w:ascii="Times New Roman" w:eastAsia="Times New Roman" w:hAnsi="Times New Roman" w:cs="Times New Roman"/>
        </w:rPr>
        <w:t>.  The following are consequences for unacceptable behavior:</w:t>
      </w:r>
    </w:p>
    <w:p w:rsidR="00363B33" w:rsidRDefault="00817D8F">
      <w:pPr>
        <w:spacing w:line="240" w:lineRule="auto"/>
        <w:ind w:firstLine="720"/>
        <w:rPr>
          <w:rFonts w:ascii="Times New Roman" w:eastAsia="Times New Roman" w:hAnsi="Times New Roman" w:cs="Times New Roman"/>
        </w:rPr>
      </w:pPr>
      <w:proofErr w:type="gramStart"/>
      <w:r>
        <w:rPr>
          <w:rFonts w:ascii="Times New Roman" w:eastAsia="Times New Roman" w:hAnsi="Times New Roman" w:cs="Times New Roman"/>
        </w:rPr>
        <w:t>1</w:t>
      </w:r>
      <w:r>
        <w:rPr>
          <w:rFonts w:ascii="Times New Roman" w:eastAsia="Times New Roman" w:hAnsi="Times New Roman" w:cs="Times New Roman"/>
          <w:vertAlign w:val="superscript"/>
        </w:rPr>
        <w:t>st</w:t>
      </w:r>
      <w:proofErr w:type="gramEnd"/>
      <w:r>
        <w:rPr>
          <w:rFonts w:ascii="Times New Roman" w:eastAsia="Times New Roman" w:hAnsi="Times New Roman" w:cs="Times New Roman"/>
        </w:rPr>
        <w:t xml:space="preserve"> offense</w:t>
      </w:r>
      <w:r>
        <w:rPr>
          <w:rFonts w:ascii="Times New Roman" w:eastAsia="Times New Roman" w:hAnsi="Times New Roman" w:cs="Times New Roman"/>
        </w:rPr>
        <w:tab/>
        <w:t>Verbal/written warning</w:t>
      </w:r>
    </w:p>
    <w:p w:rsidR="00363B33" w:rsidRDefault="00817D8F">
      <w:pPr>
        <w:spacing w:line="240" w:lineRule="auto"/>
        <w:ind w:firstLine="720"/>
        <w:rPr>
          <w:rFonts w:ascii="Times New Roman" w:eastAsia="Times New Roman" w:hAnsi="Times New Roman" w:cs="Times New Roman"/>
        </w:rPr>
      </w:pPr>
      <w:proofErr w:type="gramStart"/>
      <w:r>
        <w:rPr>
          <w:rFonts w:ascii="Times New Roman" w:eastAsia="Times New Roman" w:hAnsi="Times New Roman" w:cs="Times New Roman"/>
        </w:rPr>
        <w:t>2</w:t>
      </w:r>
      <w:r>
        <w:rPr>
          <w:rFonts w:ascii="Times New Roman" w:eastAsia="Times New Roman" w:hAnsi="Times New Roman" w:cs="Times New Roman"/>
          <w:vertAlign w:val="superscript"/>
        </w:rPr>
        <w:t>nd</w:t>
      </w:r>
      <w:proofErr w:type="gramEnd"/>
      <w:r>
        <w:rPr>
          <w:rFonts w:ascii="Times New Roman" w:eastAsia="Times New Roman" w:hAnsi="Times New Roman" w:cs="Times New Roman"/>
        </w:rPr>
        <w:t xml:space="preserve"> offense</w:t>
      </w:r>
      <w:r>
        <w:rPr>
          <w:rFonts w:ascii="Times New Roman" w:eastAsia="Times New Roman" w:hAnsi="Times New Roman" w:cs="Times New Roman"/>
        </w:rPr>
        <w:tab/>
        <w:t>Conference/parent contact/detention</w:t>
      </w:r>
    </w:p>
    <w:p w:rsidR="00363B33" w:rsidRDefault="00817D8F">
      <w:pPr>
        <w:spacing w:line="240" w:lineRule="auto"/>
        <w:ind w:firstLine="720"/>
        <w:rPr>
          <w:rFonts w:ascii="Times New Roman" w:eastAsia="Times New Roman" w:hAnsi="Times New Roman" w:cs="Times New Roman"/>
        </w:rPr>
      </w:pPr>
      <w:proofErr w:type="gramStart"/>
      <w:r>
        <w:rPr>
          <w:rFonts w:ascii="Times New Roman" w:eastAsia="Times New Roman" w:hAnsi="Times New Roman" w:cs="Times New Roman"/>
        </w:rPr>
        <w:t>3</w:t>
      </w:r>
      <w:r>
        <w:rPr>
          <w:rFonts w:ascii="Times New Roman" w:eastAsia="Times New Roman" w:hAnsi="Times New Roman" w:cs="Times New Roman"/>
          <w:vertAlign w:val="superscript"/>
        </w:rPr>
        <w:t>rd</w:t>
      </w:r>
      <w:proofErr w:type="gramEnd"/>
      <w:r>
        <w:rPr>
          <w:rFonts w:ascii="Times New Roman" w:eastAsia="Times New Roman" w:hAnsi="Times New Roman" w:cs="Times New Roman"/>
        </w:rPr>
        <w:t xml:space="preserve"> offense</w:t>
      </w:r>
      <w:r>
        <w:rPr>
          <w:rFonts w:ascii="Times New Roman" w:eastAsia="Times New Roman" w:hAnsi="Times New Roman" w:cs="Times New Roman"/>
        </w:rPr>
        <w:tab/>
        <w:t>Administrator contact</w:t>
      </w:r>
    </w:p>
    <w:p w:rsidR="00363B33" w:rsidRDefault="00817D8F">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Any major offense </w:t>
      </w:r>
      <w:proofErr w:type="gramStart"/>
      <w:r>
        <w:rPr>
          <w:rFonts w:ascii="Times New Roman" w:eastAsia="Times New Roman" w:hAnsi="Times New Roman" w:cs="Times New Roman"/>
        </w:rPr>
        <w:t>can be sent</w:t>
      </w:r>
      <w:proofErr w:type="gramEnd"/>
      <w:r>
        <w:rPr>
          <w:rFonts w:ascii="Times New Roman" w:eastAsia="Times New Roman" w:hAnsi="Times New Roman" w:cs="Times New Roman"/>
        </w:rPr>
        <w:t xml:space="preserve"> directly to an administrator.</w:t>
      </w:r>
    </w:p>
    <w:p w:rsidR="00363B33" w:rsidRDefault="00363B33">
      <w:pPr>
        <w:spacing w:line="240" w:lineRule="auto"/>
        <w:ind w:left="720"/>
        <w:rPr>
          <w:rFonts w:ascii="Times New Roman" w:eastAsia="Times New Roman" w:hAnsi="Times New Roman" w:cs="Times New Roman"/>
          <w:sz w:val="20"/>
          <w:szCs w:val="20"/>
        </w:rPr>
      </w:pPr>
    </w:p>
    <w:p w:rsidR="00363B33" w:rsidRDefault="00817D8F">
      <w:pPr>
        <w:spacing w:line="240" w:lineRule="auto"/>
        <w:ind w:left="720"/>
        <w:rPr>
          <w:rFonts w:ascii="Times New Roman" w:eastAsia="Times New Roman" w:hAnsi="Times New Roman" w:cs="Times New Roman"/>
          <w:b/>
        </w:rPr>
      </w:pPr>
      <w:r>
        <w:rPr>
          <w:rFonts w:ascii="Times New Roman" w:eastAsia="Times New Roman" w:hAnsi="Times New Roman" w:cs="Times New Roman"/>
          <w:b/>
        </w:rPr>
        <w:t xml:space="preserve">Accommodations:  </w:t>
      </w:r>
      <w:r>
        <w:rPr>
          <w:rFonts w:ascii="Times New Roman" w:eastAsia="Times New Roman" w:hAnsi="Times New Roman" w:cs="Times New Roman"/>
        </w:rPr>
        <w:t xml:space="preserve">Requests for accommodations for this course or any school event </w:t>
      </w:r>
      <w:proofErr w:type="gramStart"/>
      <w:r>
        <w:rPr>
          <w:rFonts w:ascii="Times New Roman" w:eastAsia="Times New Roman" w:hAnsi="Times New Roman" w:cs="Times New Roman"/>
        </w:rPr>
        <w:t>are welcomed</w:t>
      </w:r>
      <w:proofErr w:type="gramEnd"/>
      <w:r>
        <w:rPr>
          <w:rFonts w:ascii="Times New Roman" w:eastAsia="Times New Roman" w:hAnsi="Times New Roman" w:cs="Times New Roman"/>
        </w:rPr>
        <w:t xml:space="preserve"> from students and parents. </w:t>
      </w:r>
    </w:p>
    <w:p w:rsidR="00363B33" w:rsidRDefault="00363B33">
      <w:pPr>
        <w:spacing w:line="240" w:lineRule="auto"/>
        <w:rPr>
          <w:rFonts w:ascii="Times New Roman" w:eastAsia="Times New Roman" w:hAnsi="Times New Roman" w:cs="Times New Roman"/>
          <w:b/>
        </w:rPr>
      </w:pPr>
    </w:p>
    <w:p w:rsidR="00363B33" w:rsidRDefault="00817D8F">
      <w:pPr>
        <w:spacing w:line="240" w:lineRule="auto"/>
        <w:ind w:left="720"/>
        <w:rPr>
          <w:rFonts w:ascii="Times New Roman" w:eastAsia="Times New Roman" w:hAnsi="Times New Roman" w:cs="Times New Roman"/>
          <w:b/>
        </w:rPr>
      </w:pPr>
      <w:r>
        <w:rPr>
          <w:rFonts w:ascii="Times New Roman" w:eastAsia="Times New Roman" w:hAnsi="Times New Roman" w:cs="Times New Roman"/>
          <w:b/>
        </w:rPr>
        <w:t xml:space="preserve">Concerning Laptop Utilization: </w:t>
      </w:r>
      <w:r>
        <w:rPr>
          <w:rFonts w:ascii="Times New Roman" w:eastAsia="Times New Roman" w:hAnsi="Times New Roman" w:cs="Times New Roman"/>
        </w:rPr>
        <w:t xml:space="preserve">Student laptops should not be hard-wired to the network or have print capabilities. 2. Use of discs, flash drives, jump drives, or other USB devices </w:t>
      </w:r>
      <w:proofErr w:type="gramStart"/>
      <w:r>
        <w:rPr>
          <w:rFonts w:ascii="Times New Roman" w:eastAsia="Times New Roman" w:hAnsi="Times New Roman" w:cs="Times New Roman"/>
        </w:rPr>
        <w:t>will not be allowed</w:t>
      </w:r>
      <w:proofErr w:type="gramEnd"/>
      <w:r>
        <w:rPr>
          <w:rFonts w:ascii="Times New Roman" w:eastAsia="Times New Roman" w:hAnsi="Times New Roman" w:cs="Times New Roman"/>
        </w:rPr>
        <w:t xml:space="preserve"> on Madison City computers. 3. Neither the teacher, nor the school is responsible for broken, stolen, or lost laptops. 4. Laptops and other electronic devices </w:t>
      </w:r>
      <w:proofErr w:type="gramStart"/>
      <w:r>
        <w:rPr>
          <w:rFonts w:ascii="Times New Roman" w:eastAsia="Times New Roman" w:hAnsi="Times New Roman" w:cs="Times New Roman"/>
        </w:rPr>
        <w:t>will be used</w:t>
      </w:r>
      <w:proofErr w:type="gramEnd"/>
      <w:r>
        <w:rPr>
          <w:rFonts w:ascii="Times New Roman" w:eastAsia="Times New Roman" w:hAnsi="Times New Roman" w:cs="Times New Roman"/>
        </w:rPr>
        <w:t xml:space="preserve"> at the individual discretion of the teacher.</w:t>
      </w:r>
    </w:p>
    <w:p w:rsidR="00363B33" w:rsidRDefault="00363B33">
      <w:pPr>
        <w:spacing w:line="240" w:lineRule="auto"/>
        <w:rPr>
          <w:rFonts w:ascii="Times New Roman" w:eastAsia="Times New Roman" w:hAnsi="Times New Roman" w:cs="Times New Roman"/>
          <w:b/>
        </w:rPr>
      </w:pPr>
    </w:p>
    <w:p w:rsidR="00363B33" w:rsidRDefault="00817D8F">
      <w:pPr>
        <w:spacing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b/>
        </w:rPr>
        <w:t>Turnitin</w:t>
      </w:r>
      <w:proofErr w:type="spellEnd"/>
      <w:r>
        <w:rPr>
          <w:rFonts w:ascii="Times New Roman" w:eastAsia="Times New Roman" w:hAnsi="Times New Roman" w:cs="Times New Roman"/>
          <w:b/>
        </w:rPr>
        <w:t xml:space="preserve"> Notice: </w:t>
      </w:r>
      <w:r>
        <w:rPr>
          <w:rFonts w:ascii="Times New Roman" w:eastAsia="Times New Roman" w:hAnsi="Times New Roman" w:cs="Times New Roman"/>
        </w:rPr>
        <w:t xml:space="preserve">The majority of writing assignments in this course </w:t>
      </w:r>
      <w:proofErr w:type="gramStart"/>
      <w:r>
        <w:rPr>
          <w:rFonts w:ascii="Times New Roman" w:eastAsia="Times New Roman" w:hAnsi="Times New Roman" w:cs="Times New Roman"/>
        </w:rPr>
        <w:t>will be submitted</w:t>
      </w:r>
      <w:proofErr w:type="gramEnd"/>
      <w:r>
        <w:rPr>
          <w:rFonts w:ascii="Times New Roman" w:eastAsia="Times New Roman" w:hAnsi="Times New Roman" w:cs="Times New Roman"/>
        </w:rPr>
        <w:t xml:space="preserve"> to </w:t>
      </w:r>
      <w:proofErr w:type="spellStart"/>
      <w:r>
        <w:rPr>
          <w:rFonts w:ascii="Times New Roman" w:eastAsia="Times New Roman" w:hAnsi="Times New Roman" w:cs="Times New Roman"/>
        </w:rPr>
        <w:t>Turnitin</w:t>
      </w:r>
      <w:proofErr w:type="spellEnd"/>
      <w:r>
        <w:rPr>
          <w:rFonts w:ascii="Times New Roman" w:eastAsia="Times New Roman" w:hAnsi="Times New Roman" w:cs="Times New Roman"/>
        </w:rPr>
        <w:t xml:space="preserve"> via the Schoology learning platform. The primary focus of this software is to help students become better writers and scholars. </w:t>
      </w:r>
      <w:proofErr w:type="spellStart"/>
      <w:r>
        <w:rPr>
          <w:rFonts w:ascii="Times New Roman" w:eastAsia="Times New Roman" w:hAnsi="Times New Roman" w:cs="Times New Roman"/>
        </w:rPr>
        <w:t>Turnitin</w:t>
      </w:r>
      <w:proofErr w:type="spellEnd"/>
      <w:r>
        <w:rPr>
          <w:rFonts w:ascii="Times New Roman" w:eastAsia="Times New Roman" w:hAnsi="Times New Roman" w:cs="Times New Roman"/>
        </w:rPr>
        <w:t xml:space="preserve"> generates a report on the originality of student writing by comparing it with a database of periodicals, books, online content, student papers, and </w:t>
      </w:r>
      <w:r>
        <w:rPr>
          <w:rFonts w:ascii="Times New Roman" w:eastAsia="Times New Roman" w:hAnsi="Times New Roman" w:cs="Times New Roman"/>
        </w:rPr>
        <w:lastRenderedPageBreak/>
        <w:t xml:space="preserve">other published work. This program will help students discern when they are using sources fairly, citing properly, and paraphrasing effectively - skills essential to all academic work. </w:t>
      </w:r>
    </w:p>
    <w:p w:rsidR="00363B33" w:rsidRDefault="00363B33">
      <w:pPr>
        <w:shd w:val="clear" w:color="auto" w:fill="FFFFFF"/>
        <w:spacing w:line="240" w:lineRule="auto"/>
        <w:rPr>
          <w:rFonts w:ascii="Times New Roman" w:eastAsia="Times New Roman" w:hAnsi="Times New Roman" w:cs="Times New Roman"/>
        </w:rPr>
      </w:pPr>
    </w:p>
    <w:p w:rsidR="00363B33" w:rsidRDefault="00817D8F">
      <w:pPr>
        <w:shd w:val="clear" w:color="auto" w:fill="FFFFFF"/>
        <w:spacing w:line="240" w:lineRule="auto"/>
        <w:ind w:left="720"/>
        <w:rPr>
          <w:rFonts w:ascii="Times New Roman" w:eastAsia="Times New Roman" w:hAnsi="Times New Roman" w:cs="Times New Roman"/>
          <w:b/>
        </w:rPr>
      </w:pPr>
      <w:r>
        <w:rPr>
          <w:rFonts w:ascii="Times New Roman" w:eastAsia="Times New Roman" w:hAnsi="Times New Roman" w:cs="Times New Roman"/>
        </w:rPr>
        <w:t xml:space="preserve">Students will have the opportunity to review their </w:t>
      </w:r>
      <w:proofErr w:type="spellStart"/>
      <w:r>
        <w:rPr>
          <w:rFonts w:ascii="Times New Roman" w:eastAsia="Times New Roman" w:hAnsi="Times New Roman" w:cs="Times New Roman"/>
        </w:rPr>
        <w:t>Turnitin</w:t>
      </w:r>
      <w:proofErr w:type="spellEnd"/>
      <w:r>
        <w:rPr>
          <w:rFonts w:ascii="Times New Roman" w:eastAsia="Times New Roman" w:hAnsi="Times New Roman" w:cs="Times New Roman"/>
        </w:rPr>
        <w:t xml:space="preserve"> originality report and will have the opportunity to make revisions before submitting their work for grading. Once their work </w:t>
      </w:r>
      <w:proofErr w:type="gramStart"/>
      <w:r>
        <w:rPr>
          <w:rFonts w:ascii="Times New Roman" w:eastAsia="Times New Roman" w:hAnsi="Times New Roman" w:cs="Times New Roman"/>
        </w:rPr>
        <w:t>is submitted</w:t>
      </w:r>
      <w:proofErr w:type="gramEnd"/>
      <w:r>
        <w:rPr>
          <w:rFonts w:ascii="Times New Roman" w:eastAsia="Times New Roman" w:hAnsi="Times New Roman" w:cs="Times New Roman"/>
        </w:rPr>
        <w:t xml:space="preserve">, teachers have the opportunity to view the student's originality report and grade accordingly.  </w:t>
      </w:r>
    </w:p>
    <w:p w:rsidR="00363B33" w:rsidRDefault="00363B33">
      <w:pPr>
        <w:shd w:val="clear" w:color="auto" w:fill="FFFFFF"/>
        <w:spacing w:line="240" w:lineRule="auto"/>
        <w:ind w:left="720"/>
        <w:rPr>
          <w:rFonts w:ascii="Times New Roman" w:eastAsia="Times New Roman" w:hAnsi="Times New Roman" w:cs="Times New Roman"/>
          <w:b/>
        </w:rPr>
      </w:pPr>
    </w:p>
    <w:p w:rsidR="00363B33" w:rsidRDefault="00817D8F">
      <w:pPr>
        <w:spacing w:line="240" w:lineRule="auto"/>
        <w:rPr>
          <w:rFonts w:ascii="Times New Roman" w:eastAsia="Times New Roman" w:hAnsi="Times New Roman" w:cs="Times New Roman"/>
          <w:b/>
        </w:rPr>
      </w:pPr>
      <w:r>
        <w:rPr>
          <w:rFonts w:ascii="Times New Roman" w:eastAsia="Times New Roman" w:hAnsi="Times New Roman" w:cs="Times New Roman"/>
          <w:b/>
        </w:rPr>
        <w:t>Grading Policy:</w:t>
      </w:r>
    </w:p>
    <w:p w:rsidR="00363B33" w:rsidRDefault="00817D8F">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Test grades will account for 70% of the 9-weeks grade, with the remaining 30% </w:t>
      </w:r>
      <w:proofErr w:type="gramStart"/>
      <w:r>
        <w:rPr>
          <w:rFonts w:ascii="Times New Roman" w:eastAsia="Times New Roman" w:hAnsi="Times New Roman" w:cs="Times New Roman"/>
        </w:rPr>
        <w:t>being determined</w:t>
      </w:r>
      <w:proofErr w:type="gramEnd"/>
      <w:r>
        <w:rPr>
          <w:rFonts w:ascii="Times New Roman" w:eastAsia="Times New Roman" w:hAnsi="Times New Roman" w:cs="Times New Roman"/>
        </w:rPr>
        <w:t xml:space="preserve"> by quiz/daily grades.  The grading scale is as follows:  A (90-100%), B (80-89), C (70-79), D (65-69), and F (below 65).  Grades will be a reflection of mastery of the standards.  Make sure all absences </w:t>
      </w:r>
      <w:proofErr w:type="gramStart"/>
      <w:r>
        <w:rPr>
          <w:rFonts w:ascii="Times New Roman" w:eastAsia="Times New Roman" w:hAnsi="Times New Roman" w:cs="Times New Roman"/>
        </w:rPr>
        <w:t>are excused</w:t>
      </w:r>
      <w:proofErr w:type="gramEnd"/>
      <w:r>
        <w:rPr>
          <w:rFonts w:ascii="Times New Roman" w:eastAsia="Times New Roman" w:hAnsi="Times New Roman" w:cs="Times New Roman"/>
        </w:rPr>
        <w:t xml:space="preserve"> as classwork can be made up and graded for excused absences only.  The final exam counts for 20% of the final grade.  </w:t>
      </w:r>
    </w:p>
    <w:p w:rsidR="00363B33" w:rsidRDefault="00363B33">
      <w:pPr>
        <w:spacing w:line="240" w:lineRule="auto"/>
        <w:ind w:left="720"/>
        <w:rPr>
          <w:rFonts w:ascii="Times New Roman" w:eastAsia="Times New Roman" w:hAnsi="Times New Roman" w:cs="Times New Roman"/>
        </w:rPr>
      </w:pPr>
    </w:p>
    <w:p w:rsidR="00363B33" w:rsidRDefault="00817D8F">
      <w:pPr>
        <w:spacing w:line="240" w:lineRule="auto"/>
        <w:ind w:firstLine="720"/>
        <w:rPr>
          <w:rFonts w:ascii="Times New Roman" w:eastAsia="Times New Roman" w:hAnsi="Times New Roman" w:cs="Times New Roman"/>
          <w:u w:val="single"/>
        </w:rPr>
      </w:pPr>
      <w:r>
        <w:rPr>
          <w:rFonts w:ascii="Times New Roman" w:eastAsia="Times New Roman" w:hAnsi="Times New Roman" w:cs="Times New Roman"/>
          <w:u w:val="single"/>
        </w:rPr>
        <w:t xml:space="preserve">How </w:t>
      </w:r>
      <w:proofErr w:type="gramStart"/>
      <w:r>
        <w:rPr>
          <w:rFonts w:ascii="Times New Roman" w:eastAsia="Times New Roman" w:hAnsi="Times New Roman" w:cs="Times New Roman"/>
          <w:u w:val="single"/>
        </w:rPr>
        <w:t>will you be graded</w:t>
      </w:r>
      <w:proofErr w:type="gramEnd"/>
      <w:r>
        <w:rPr>
          <w:rFonts w:ascii="Times New Roman" w:eastAsia="Times New Roman" w:hAnsi="Times New Roman" w:cs="Times New Roman"/>
          <w:u w:val="single"/>
        </w:rPr>
        <w:t xml:space="preserve"> in English 12?</w:t>
      </w:r>
    </w:p>
    <w:p w:rsidR="00363B33" w:rsidRDefault="00817D8F">
      <w:pPr>
        <w:widowControl w:val="0"/>
        <w:tabs>
          <w:tab w:val="left" w:pos="720"/>
        </w:tabs>
        <w:spacing w:line="240" w:lineRule="auto"/>
        <w:rPr>
          <w:rFonts w:ascii="Times New Roman" w:eastAsia="Times New Roman" w:hAnsi="Times New Roman" w:cs="Times New Roman"/>
        </w:rPr>
      </w:pPr>
      <w:r>
        <w:rPr>
          <w:rFonts w:ascii="Times New Roman" w:eastAsia="Times New Roman" w:hAnsi="Times New Roman" w:cs="Times New Roman"/>
        </w:rPr>
        <w:tab/>
        <w:t xml:space="preserve">1. Bell Work/Daily Assignments </w:t>
      </w:r>
    </w:p>
    <w:p w:rsidR="00363B33" w:rsidRDefault="00817D8F">
      <w:pPr>
        <w:widowControl w:val="0"/>
        <w:tabs>
          <w:tab w:val="left" w:pos="720"/>
        </w:tabs>
        <w:spacing w:line="240" w:lineRule="auto"/>
        <w:rPr>
          <w:rFonts w:ascii="Times New Roman" w:eastAsia="Times New Roman" w:hAnsi="Times New Roman" w:cs="Times New Roman"/>
        </w:rPr>
      </w:pPr>
      <w:r>
        <w:rPr>
          <w:rFonts w:ascii="Times New Roman" w:eastAsia="Times New Roman" w:hAnsi="Times New Roman" w:cs="Times New Roman"/>
        </w:rPr>
        <w:tab/>
        <w:t>2. Periodic reading quizzes</w:t>
      </w:r>
    </w:p>
    <w:p w:rsidR="00363B33" w:rsidRDefault="00817D8F">
      <w:pPr>
        <w:widowControl w:val="0"/>
        <w:tabs>
          <w:tab w:val="left" w:pos="720"/>
        </w:tabs>
        <w:spacing w:line="240" w:lineRule="auto"/>
        <w:rPr>
          <w:rFonts w:ascii="Times New Roman" w:eastAsia="Times New Roman" w:hAnsi="Times New Roman" w:cs="Times New Roman"/>
        </w:rPr>
      </w:pPr>
      <w:r>
        <w:rPr>
          <w:rFonts w:ascii="Times New Roman" w:eastAsia="Times New Roman" w:hAnsi="Times New Roman" w:cs="Times New Roman"/>
        </w:rPr>
        <w:tab/>
        <w:t>3. Essay and research writing</w:t>
      </w:r>
    </w:p>
    <w:p w:rsidR="00363B33" w:rsidRDefault="00817D8F">
      <w:pPr>
        <w:widowControl w:val="0"/>
        <w:tabs>
          <w:tab w:val="left" w:pos="720"/>
        </w:tabs>
        <w:spacing w:line="240" w:lineRule="auto"/>
        <w:rPr>
          <w:rFonts w:ascii="Times New Roman" w:eastAsia="Times New Roman" w:hAnsi="Times New Roman" w:cs="Times New Roman"/>
        </w:rPr>
      </w:pPr>
      <w:r>
        <w:rPr>
          <w:rFonts w:ascii="Times New Roman" w:eastAsia="Times New Roman" w:hAnsi="Times New Roman" w:cs="Times New Roman"/>
        </w:rPr>
        <w:tab/>
        <w:t>4. Novel and literary unit projects/tests</w:t>
      </w:r>
    </w:p>
    <w:p w:rsidR="00363B33" w:rsidRDefault="00817D8F">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5. In accordance with the </w:t>
      </w:r>
      <w:r>
        <w:rPr>
          <w:rFonts w:ascii="Times New Roman" w:eastAsia="Times New Roman" w:hAnsi="Times New Roman" w:cs="Times New Roman"/>
          <w:i/>
        </w:rPr>
        <w:t>Alabama State Course of Study</w:t>
      </w:r>
      <w:r>
        <w:rPr>
          <w:rFonts w:ascii="Times New Roman" w:eastAsia="Times New Roman" w:hAnsi="Times New Roman" w:cs="Times New Roman"/>
        </w:rPr>
        <w:t>, in order to receive credit for this</w:t>
      </w:r>
    </w:p>
    <w:p w:rsidR="00363B33" w:rsidRDefault="00817D8F">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  </w:t>
      </w:r>
      <w:proofErr w:type="gramStart"/>
      <w:r>
        <w:rPr>
          <w:rFonts w:ascii="Times New Roman" w:eastAsia="Times New Roman" w:hAnsi="Times New Roman" w:cs="Times New Roman"/>
        </w:rPr>
        <w:t>class</w:t>
      </w:r>
      <w:proofErr w:type="gramEnd"/>
      <w:r>
        <w:rPr>
          <w:rFonts w:ascii="Times New Roman" w:eastAsia="Times New Roman" w:hAnsi="Times New Roman" w:cs="Times New Roman"/>
        </w:rPr>
        <w:t>, students are required to complete a research project.  Students who do not turn in a</w:t>
      </w:r>
    </w:p>
    <w:p w:rsidR="00363B33" w:rsidRDefault="00817D8F">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roofErr w:type="gramStart"/>
      <w:r>
        <w:rPr>
          <w:rFonts w:ascii="Times New Roman" w:eastAsia="Times New Roman" w:hAnsi="Times New Roman" w:cs="Times New Roman"/>
        </w:rPr>
        <w:t>project</w:t>
      </w:r>
      <w:proofErr w:type="gramEnd"/>
      <w:r>
        <w:rPr>
          <w:rFonts w:ascii="Times New Roman" w:eastAsia="Times New Roman" w:hAnsi="Times New Roman" w:cs="Times New Roman"/>
        </w:rPr>
        <w:t xml:space="preserve"> will be given a grade of </w:t>
      </w:r>
      <w:r>
        <w:rPr>
          <w:rFonts w:ascii="Times New Roman" w:eastAsia="Times New Roman" w:hAnsi="Times New Roman" w:cs="Times New Roman"/>
          <w:b/>
        </w:rPr>
        <w:t>Incomplete</w:t>
      </w:r>
      <w:r>
        <w:rPr>
          <w:rFonts w:ascii="Times New Roman" w:eastAsia="Times New Roman" w:hAnsi="Times New Roman" w:cs="Times New Roman"/>
        </w:rPr>
        <w:t xml:space="preserve"> until the assignment is done and will not be</w:t>
      </w:r>
    </w:p>
    <w:p w:rsidR="00363B33" w:rsidRDefault="00817D8F">
      <w:pPr>
        <w:spacing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roofErr w:type="gramStart"/>
      <w:r>
        <w:rPr>
          <w:rFonts w:ascii="Times New Roman" w:eastAsia="Times New Roman" w:hAnsi="Times New Roman" w:cs="Times New Roman"/>
        </w:rPr>
        <w:t>allowed</w:t>
      </w:r>
      <w:proofErr w:type="gramEnd"/>
      <w:r>
        <w:rPr>
          <w:rFonts w:ascii="Times New Roman" w:eastAsia="Times New Roman" w:hAnsi="Times New Roman" w:cs="Times New Roman"/>
        </w:rPr>
        <w:t xml:space="preserve"> to graduate.</w:t>
      </w:r>
    </w:p>
    <w:p w:rsidR="00363B33" w:rsidRDefault="00363B33">
      <w:pPr>
        <w:spacing w:line="240" w:lineRule="auto"/>
        <w:rPr>
          <w:rFonts w:ascii="Times New Roman" w:eastAsia="Times New Roman" w:hAnsi="Times New Roman" w:cs="Times New Roman"/>
        </w:rPr>
      </w:pPr>
    </w:p>
    <w:p w:rsidR="00363B33" w:rsidRDefault="00817D8F">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*Cheating and plagiarism of any kind </w:t>
      </w:r>
      <w:proofErr w:type="gramStart"/>
      <w:r>
        <w:rPr>
          <w:rFonts w:ascii="Times New Roman" w:eastAsia="Times New Roman" w:hAnsi="Times New Roman" w:cs="Times New Roman"/>
        </w:rPr>
        <w:t>are never tolerated</w:t>
      </w:r>
      <w:proofErr w:type="gramEnd"/>
      <w:r>
        <w:rPr>
          <w:rFonts w:ascii="Times New Roman" w:eastAsia="Times New Roman" w:hAnsi="Times New Roman" w:cs="Times New Roman"/>
        </w:rPr>
        <w:t xml:space="preserve">.  The academic misconduct policy of the school </w:t>
      </w:r>
      <w:proofErr w:type="gramStart"/>
      <w:r>
        <w:rPr>
          <w:rFonts w:ascii="Times New Roman" w:eastAsia="Times New Roman" w:hAnsi="Times New Roman" w:cs="Times New Roman"/>
        </w:rPr>
        <w:t>will be followed</w:t>
      </w:r>
      <w:proofErr w:type="gramEnd"/>
      <w:r>
        <w:rPr>
          <w:rFonts w:ascii="Times New Roman" w:eastAsia="Times New Roman" w:hAnsi="Times New Roman" w:cs="Times New Roman"/>
        </w:rPr>
        <w:t xml:space="preserve"> in this course.</w:t>
      </w:r>
    </w:p>
    <w:p w:rsidR="00363B33" w:rsidRDefault="00817D8F">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*Assignments that </w:t>
      </w:r>
      <w:proofErr w:type="gramStart"/>
      <w:r>
        <w:rPr>
          <w:rFonts w:ascii="Times New Roman" w:eastAsia="Times New Roman" w:hAnsi="Times New Roman" w:cs="Times New Roman"/>
        </w:rPr>
        <w:t>are turned in</w:t>
      </w:r>
      <w:proofErr w:type="gramEnd"/>
      <w:r>
        <w:rPr>
          <w:rFonts w:ascii="Times New Roman" w:eastAsia="Times New Roman" w:hAnsi="Times New Roman" w:cs="Times New Roman"/>
        </w:rPr>
        <w:t xml:space="preserve"> late will have points deducted. </w:t>
      </w:r>
    </w:p>
    <w:p w:rsidR="00363B33" w:rsidRDefault="00817D8F">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*Any student who receives failing grades during this course </w:t>
      </w:r>
      <w:proofErr w:type="gramStart"/>
      <w:r>
        <w:rPr>
          <w:rFonts w:ascii="Times New Roman" w:eastAsia="Times New Roman" w:hAnsi="Times New Roman" w:cs="Times New Roman"/>
        </w:rPr>
        <w:t>is urged</w:t>
      </w:r>
      <w:proofErr w:type="gramEnd"/>
      <w:r>
        <w:rPr>
          <w:rFonts w:ascii="Times New Roman" w:eastAsia="Times New Roman" w:hAnsi="Times New Roman" w:cs="Times New Roman"/>
        </w:rPr>
        <w:t xml:space="preserve"> to discuss this with me so we can devise a plan for improvement</w:t>
      </w:r>
    </w:p>
    <w:p w:rsidR="00363B33" w:rsidRDefault="00363B33">
      <w:pPr>
        <w:spacing w:line="240" w:lineRule="auto"/>
        <w:rPr>
          <w:rFonts w:ascii="Times New Roman" w:eastAsia="Times New Roman" w:hAnsi="Times New Roman" w:cs="Times New Roman"/>
          <w:b/>
        </w:rPr>
      </w:pPr>
    </w:p>
    <w:p w:rsidR="00363B33" w:rsidRDefault="00817D8F">
      <w:pPr>
        <w:spacing w:line="240" w:lineRule="auto"/>
        <w:rPr>
          <w:rFonts w:ascii="Times New Roman" w:eastAsia="Times New Roman" w:hAnsi="Times New Roman" w:cs="Times New Roman"/>
          <w:b/>
        </w:rPr>
      </w:pPr>
      <w:r>
        <w:rPr>
          <w:rFonts w:ascii="Times New Roman" w:eastAsia="Times New Roman" w:hAnsi="Times New Roman" w:cs="Times New Roman"/>
          <w:b/>
        </w:rPr>
        <w:t>Make-Up Work Policy:</w:t>
      </w:r>
    </w:p>
    <w:p w:rsidR="00363B33" w:rsidRDefault="00817D8F">
      <w:pPr>
        <w:spacing w:line="240" w:lineRule="auto"/>
        <w:ind w:left="720"/>
        <w:rPr>
          <w:rFonts w:ascii="Times New Roman" w:eastAsia="Times New Roman" w:hAnsi="Times New Roman" w:cs="Times New Roman"/>
          <w:u w:val="single"/>
        </w:rPr>
      </w:pPr>
      <w:r>
        <w:rPr>
          <w:rFonts w:ascii="Times New Roman" w:eastAsia="Times New Roman" w:hAnsi="Times New Roman" w:cs="Times New Roman"/>
          <w:u w:val="single"/>
        </w:rPr>
        <w:t>Excused Absences</w:t>
      </w:r>
    </w:p>
    <w:p w:rsidR="00363B33" w:rsidRDefault="00817D8F">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Students </w:t>
      </w:r>
      <w:proofErr w:type="gramStart"/>
      <w:r>
        <w:rPr>
          <w:rFonts w:ascii="Times New Roman" w:eastAsia="Times New Roman" w:hAnsi="Times New Roman" w:cs="Times New Roman"/>
        </w:rPr>
        <w:t>are permitted</w:t>
      </w:r>
      <w:proofErr w:type="gramEnd"/>
      <w:r>
        <w:rPr>
          <w:rFonts w:ascii="Times New Roman" w:eastAsia="Times New Roman" w:hAnsi="Times New Roman" w:cs="Times New Roman"/>
        </w:rPr>
        <w:t xml:space="preserve"> to make up work, tests, and other assignments, activities, etc., when absences are excused. Under normal circumstances, it </w:t>
      </w:r>
      <w:proofErr w:type="gramStart"/>
      <w:r>
        <w:rPr>
          <w:rFonts w:ascii="Times New Roman" w:eastAsia="Times New Roman" w:hAnsi="Times New Roman" w:cs="Times New Roman"/>
        </w:rPr>
        <w:t>is expected</w:t>
      </w:r>
      <w:proofErr w:type="gramEnd"/>
      <w:r>
        <w:rPr>
          <w:rFonts w:ascii="Times New Roman" w:eastAsia="Times New Roman" w:hAnsi="Times New Roman" w:cs="Times New Roman"/>
        </w:rPr>
        <w:t xml:space="preserve"> that students will submit previously assigned work upon return to school after an excused absence. All work missed on the day(s) of excused absence(s) must be made up within three school days after returning to school. However, for extended excused absences when homebound services are not necessary, the teacher may grant additional time, but not to extend beyond two weeks past the return to school. It is the joint responsibility of student and parent to ensure a student makes up work following excused absences. Teachers may alter assignments, tests, work, activities, etc., as necessary to ensure an accurate evaluation of the student's performance after an excused absence.</w:t>
      </w:r>
    </w:p>
    <w:p w:rsidR="00363B33" w:rsidRDefault="00363B33">
      <w:pPr>
        <w:spacing w:line="240" w:lineRule="auto"/>
        <w:rPr>
          <w:rFonts w:ascii="Times New Roman" w:eastAsia="Times New Roman" w:hAnsi="Times New Roman" w:cs="Times New Roman"/>
        </w:rPr>
      </w:pPr>
    </w:p>
    <w:p w:rsidR="00363B33" w:rsidRDefault="00817D8F">
      <w:pPr>
        <w:spacing w:line="240" w:lineRule="auto"/>
        <w:ind w:firstLine="720"/>
        <w:rPr>
          <w:rFonts w:ascii="Times New Roman" w:eastAsia="Times New Roman" w:hAnsi="Times New Roman" w:cs="Times New Roman"/>
          <w:u w:val="single"/>
        </w:rPr>
      </w:pPr>
      <w:r>
        <w:rPr>
          <w:rFonts w:ascii="Times New Roman" w:eastAsia="Times New Roman" w:hAnsi="Times New Roman" w:cs="Times New Roman"/>
          <w:u w:val="single"/>
        </w:rPr>
        <w:t>Unexcused Absences</w:t>
      </w:r>
    </w:p>
    <w:p w:rsidR="00363B33" w:rsidRDefault="00817D8F">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Students will not receive credit for and </w:t>
      </w:r>
      <w:proofErr w:type="gramStart"/>
      <w:r>
        <w:rPr>
          <w:rFonts w:ascii="Times New Roman" w:eastAsia="Times New Roman" w:hAnsi="Times New Roman" w:cs="Times New Roman"/>
        </w:rPr>
        <w:t>will not be allowed</w:t>
      </w:r>
      <w:proofErr w:type="gramEnd"/>
      <w:r>
        <w:rPr>
          <w:rFonts w:ascii="Times New Roman" w:eastAsia="Times New Roman" w:hAnsi="Times New Roman" w:cs="Times New Roman"/>
        </w:rPr>
        <w:t xml:space="preserve"> to make up any assignments, tests, work, activities, etc., missed during unexcused absences. </w:t>
      </w:r>
    </w:p>
    <w:p w:rsidR="00363B33" w:rsidRDefault="00363B33">
      <w:pPr>
        <w:spacing w:line="240" w:lineRule="auto"/>
        <w:rPr>
          <w:rFonts w:ascii="Times New Roman" w:eastAsia="Times New Roman" w:hAnsi="Times New Roman" w:cs="Times New Roman"/>
          <w:b/>
        </w:rPr>
      </w:pPr>
    </w:p>
    <w:p w:rsidR="00320BD3" w:rsidRDefault="00320BD3">
      <w:pPr>
        <w:spacing w:line="240" w:lineRule="auto"/>
        <w:rPr>
          <w:rFonts w:ascii="Times New Roman" w:eastAsia="Times New Roman" w:hAnsi="Times New Roman" w:cs="Times New Roman"/>
          <w:b/>
        </w:rPr>
      </w:pPr>
    </w:p>
    <w:p w:rsidR="00320BD3" w:rsidRDefault="00320BD3">
      <w:pPr>
        <w:spacing w:line="240" w:lineRule="auto"/>
        <w:rPr>
          <w:rFonts w:ascii="Times New Roman" w:eastAsia="Times New Roman" w:hAnsi="Times New Roman" w:cs="Times New Roman"/>
          <w:b/>
        </w:rPr>
      </w:pPr>
    </w:p>
    <w:p w:rsidR="00363B33" w:rsidRDefault="00817D8F">
      <w:pPr>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Course Materials:</w:t>
      </w:r>
    </w:p>
    <w:p w:rsidR="00320BD3" w:rsidRPr="00320BD3" w:rsidRDefault="00817D8F" w:rsidP="00320BD3">
      <w:pPr>
        <w:pStyle w:val="ListParagraph"/>
        <w:numPr>
          <w:ilvl w:val="0"/>
          <w:numId w:val="1"/>
        </w:numPr>
        <w:spacing w:line="240" w:lineRule="auto"/>
        <w:rPr>
          <w:rFonts w:ascii="Times New Roman" w:eastAsia="Times New Roman" w:hAnsi="Times New Roman" w:cs="Times New Roman"/>
        </w:rPr>
      </w:pPr>
      <w:r w:rsidRPr="00320BD3">
        <w:rPr>
          <w:rFonts w:ascii="Times New Roman" w:eastAsia="Times New Roman" w:hAnsi="Times New Roman" w:cs="Times New Roman"/>
        </w:rPr>
        <w:t>Textbook</w:t>
      </w:r>
    </w:p>
    <w:p w:rsidR="00320BD3" w:rsidRDefault="00320BD3" w:rsidP="00320BD3">
      <w:pPr>
        <w:pStyle w:val="ListParagraph"/>
        <w:numPr>
          <w:ilvl w:val="0"/>
          <w:numId w:val="1"/>
        </w:numPr>
        <w:spacing w:line="240" w:lineRule="auto"/>
        <w:rPr>
          <w:rFonts w:ascii="Times New Roman" w:eastAsia="Times New Roman" w:hAnsi="Times New Roman" w:cs="Times New Roman"/>
        </w:rPr>
      </w:pPr>
      <w:r>
        <w:rPr>
          <w:rFonts w:ascii="Times New Roman" w:eastAsia="Times New Roman" w:hAnsi="Times New Roman" w:cs="Times New Roman"/>
        </w:rPr>
        <w:t>Madison City issued school computer.</w:t>
      </w:r>
    </w:p>
    <w:p w:rsidR="00320BD3" w:rsidRDefault="00817D8F" w:rsidP="00320BD3">
      <w:pPr>
        <w:pStyle w:val="ListParagraph"/>
        <w:numPr>
          <w:ilvl w:val="0"/>
          <w:numId w:val="1"/>
        </w:numPr>
        <w:spacing w:line="240" w:lineRule="auto"/>
        <w:rPr>
          <w:rFonts w:ascii="Times New Roman" w:eastAsia="Times New Roman" w:hAnsi="Times New Roman" w:cs="Times New Roman"/>
        </w:rPr>
      </w:pPr>
      <w:r w:rsidRPr="00320BD3">
        <w:rPr>
          <w:rFonts w:ascii="Times New Roman" w:eastAsia="Times New Roman" w:hAnsi="Times New Roman" w:cs="Times New Roman"/>
        </w:rPr>
        <w:t xml:space="preserve"> Assigned novels (See required literature listed above. Students may want to purchase these novels)</w:t>
      </w:r>
    </w:p>
    <w:p w:rsidR="00320BD3" w:rsidRDefault="00817D8F" w:rsidP="00320BD3">
      <w:pPr>
        <w:pStyle w:val="ListParagraph"/>
        <w:numPr>
          <w:ilvl w:val="0"/>
          <w:numId w:val="1"/>
        </w:numPr>
        <w:spacing w:line="240" w:lineRule="auto"/>
        <w:rPr>
          <w:rFonts w:ascii="Times New Roman" w:eastAsia="Times New Roman" w:hAnsi="Times New Roman" w:cs="Times New Roman"/>
        </w:rPr>
      </w:pPr>
      <w:r w:rsidRPr="00320BD3">
        <w:rPr>
          <w:rFonts w:ascii="Times New Roman" w:eastAsia="Times New Roman" w:hAnsi="Times New Roman" w:cs="Times New Roman"/>
        </w:rPr>
        <w:t xml:space="preserve"> Binder wit</w:t>
      </w:r>
      <w:r w:rsidR="00320BD3">
        <w:rPr>
          <w:rFonts w:ascii="Times New Roman" w:eastAsia="Times New Roman" w:hAnsi="Times New Roman" w:cs="Times New Roman"/>
        </w:rPr>
        <w:t>h loose-leaf paper and dividers</w:t>
      </w:r>
    </w:p>
    <w:p w:rsidR="00363B33" w:rsidRPr="00320BD3" w:rsidRDefault="00817D8F" w:rsidP="00320BD3">
      <w:pPr>
        <w:pStyle w:val="ListParagraph"/>
        <w:numPr>
          <w:ilvl w:val="0"/>
          <w:numId w:val="1"/>
        </w:numPr>
        <w:spacing w:line="240" w:lineRule="auto"/>
        <w:rPr>
          <w:rFonts w:ascii="Times New Roman" w:eastAsia="Times New Roman" w:hAnsi="Times New Roman" w:cs="Times New Roman"/>
        </w:rPr>
      </w:pPr>
      <w:r w:rsidRPr="00320BD3">
        <w:rPr>
          <w:rFonts w:ascii="Times New Roman" w:eastAsia="Times New Roman" w:hAnsi="Times New Roman" w:cs="Times New Roman"/>
        </w:rPr>
        <w:t xml:space="preserve"> Pencils, pens, highlighters, and markers</w:t>
      </w:r>
      <w:r w:rsidRPr="00320BD3">
        <w:rPr>
          <w:rFonts w:ascii="Times New Roman" w:eastAsia="Times New Roman" w:hAnsi="Times New Roman" w:cs="Times New Roman"/>
        </w:rPr>
        <w:tab/>
      </w:r>
    </w:p>
    <w:p w:rsidR="00363B33" w:rsidRDefault="00363B33">
      <w:pPr>
        <w:spacing w:line="240" w:lineRule="auto"/>
        <w:rPr>
          <w:rFonts w:ascii="Times New Roman" w:eastAsia="Times New Roman" w:hAnsi="Times New Roman" w:cs="Times New Roman"/>
          <w:b/>
        </w:rPr>
      </w:pPr>
    </w:p>
    <w:p w:rsidR="00363B33" w:rsidRDefault="00817D8F">
      <w:pPr>
        <w:spacing w:line="240" w:lineRule="auto"/>
        <w:rPr>
          <w:rFonts w:ascii="Times New Roman" w:eastAsia="Times New Roman" w:hAnsi="Times New Roman" w:cs="Times New Roman"/>
          <w:b/>
        </w:rPr>
      </w:pPr>
      <w:r>
        <w:rPr>
          <w:rFonts w:ascii="Times New Roman" w:eastAsia="Times New Roman" w:hAnsi="Times New Roman" w:cs="Times New Roman"/>
          <w:b/>
        </w:rPr>
        <w:t>Texts/Required Readings:</w:t>
      </w:r>
    </w:p>
    <w:p w:rsidR="00363B33" w:rsidRDefault="00320BD3">
      <w:pPr>
        <w:spacing w:line="240" w:lineRule="auto"/>
        <w:ind w:left="720"/>
        <w:rPr>
          <w:rFonts w:ascii="Times New Roman" w:eastAsia="Times New Roman" w:hAnsi="Times New Roman" w:cs="Times New Roman"/>
          <w:b/>
        </w:rPr>
      </w:pPr>
      <w:proofErr w:type="spellStart"/>
      <w:r>
        <w:rPr>
          <w:rFonts w:ascii="Times New Roman" w:eastAsia="Times New Roman" w:hAnsi="Times New Roman" w:cs="Times New Roman"/>
          <w:i/>
        </w:rPr>
        <w:t>StudySync</w:t>
      </w:r>
      <w:proofErr w:type="spellEnd"/>
      <w:r>
        <w:rPr>
          <w:rFonts w:ascii="Times New Roman" w:eastAsia="Times New Roman" w:hAnsi="Times New Roman" w:cs="Times New Roman"/>
          <w:i/>
        </w:rPr>
        <w:t xml:space="preserve"> Grade 12 (Volume 1 and Volume 2</w:t>
      </w:r>
      <w:r>
        <w:rPr>
          <w:rFonts w:ascii="Times New Roman" w:eastAsia="Times New Roman" w:hAnsi="Times New Roman" w:cs="Times New Roman"/>
        </w:rPr>
        <w:t xml:space="preserve">) and </w:t>
      </w:r>
      <w:r w:rsidR="00817D8F">
        <w:rPr>
          <w:rFonts w:ascii="Times New Roman" w:eastAsia="Times New Roman" w:hAnsi="Times New Roman" w:cs="Times New Roman"/>
        </w:rPr>
        <w:t xml:space="preserve">novel selections from the following: </w:t>
      </w:r>
      <w:r w:rsidR="00817D8F">
        <w:rPr>
          <w:rFonts w:ascii="Times New Roman" w:eastAsia="Times New Roman" w:hAnsi="Times New Roman" w:cs="Times New Roman"/>
          <w:i/>
        </w:rPr>
        <w:t>Othello</w:t>
      </w:r>
      <w:r w:rsidR="00817D8F">
        <w:rPr>
          <w:rFonts w:ascii="Times New Roman" w:eastAsia="Times New Roman" w:hAnsi="Times New Roman" w:cs="Times New Roman"/>
        </w:rPr>
        <w:t xml:space="preserve">, </w:t>
      </w:r>
      <w:r w:rsidR="00817D8F">
        <w:rPr>
          <w:rFonts w:ascii="Times New Roman" w:eastAsia="Times New Roman" w:hAnsi="Times New Roman" w:cs="Times New Roman"/>
          <w:i/>
        </w:rPr>
        <w:t xml:space="preserve">Hamlet, Much Ado About Nothing, Frankenstein, And Then There Were None, </w:t>
      </w:r>
      <w:proofErr w:type="spellStart"/>
      <w:r w:rsidR="00817D8F">
        <w:rPr>
          <w:rFonts w:ascii="Times New Roman" w:eastAsia="Times New Roman" w:hAnsi="Times New Roman" w:cs="Times New Roman"/>
          <w:i/>
        </w:rPr>
        <w:t>Screwtape</w:t>
      </w:r>
      <w:proofErr w:type="spellEnd"/>
      <w:r w:rsidR="00817D8F">
        <w:rPr>
          <w:rFonts w:ascii="Times New Roman" w:eastAsia="Times New Roman" w:hAnsi="Times New Roman" w:cs="Times New Roman"/>
          <w:i/>
        </w:rPr>
        <w:t xml:space="preserve"> Letters, Picture of Dorian Gray,</w:t>
      </w:r>
      <w:r w:rsidR="00817D8F">
        <w:rPr>
          <w:rFonts w:ascii="Times New Roman" w:eastAsia="Times New Roman" w:hAnsi="Times New Roman" w:cs="Times New Roman"/>
        </w:rPr>
        <w:t xml:space="preserve"> </w:t>
      </w:r>
      <w:r w:rsidR="00817D8F">
        <w:rPr>
          <w:rFonts w:ascii="Times New Roman" w:eastAsia="Times New Roman" w:hAnsi="Times New Roman" w:cs="Times New Roman"/>
          <w:i/>
        </w:rPr>
        <w:t>Lord of the Flies</w:t>
      </w:r>
      <w:r w:rsidR="00817D8F">
        <w:rPr>
          <w:rFonts w:ascii="Times New Roman" w:eastAsia="Times New Roman" w:hAnsi="Times New Roman" w:cs="Times New Roman"/>
        </w:rPr>
        <w:t>, and possibly additional novels to be announced at a later date.</w:t>
      </w:r>
    </w:p>
    <w:p w:rsidR="00363B33" w:rsidRDefault="00363B33">
      <w:pPr>
        <w:rPr>
          <w:rFonts w:ascii="Times New Roman" w:eastAsia="Times New Roman" w:hAnsi="Times New Roman" w:cs="Times New Roman"/>
          <w:b/>
        </w:rPr>
      </w:pPr>
    </w:p>
    <w:p w:rsidR="00363B33" w:rsidRDefault="00817D8F">
      <w:pPr>
        <w:rPr>
          <w:rFonts w:ascii="Times New Roman" w:eastAsia="Times New Roman" w:hAnsi="Times New Roman" w:cs="Times New Roman"/>
          <w:b/>
        </w:rPr>
      </w:pPr>
      <w:r>
        <w:br w:type="page"/>
      </w:r>
      <w:bookmarkStart w:id="0" w:name="_GoBack"/>
      <w:bookmarkEnd w:id="0"/>
    </w:p>
    <w:p w:rsidR="00363B33" w:rsidRDefault="00363B33">
      <w:pPr>
        <w:jc w:val="center"/>
        <w:rPr>
          <w:rFonts w:ascii="Times New Roman" w:eastAsia="Times New Roman" w:hAnsi="Times New Roman" w:cs="Times New Roman"/>
          <w:b/>
          <w:sz w:val="20"/>
          <w:szCs w:val="20"/>
        </w:rPr>
      </w:pPr>
    </w:p>
    <w:p w:rsidR="00363B33" w:rsidRDefault="00817D8F">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363B33" w:rsidRDefault="00817D8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English 12 Fall Semester 2021</w:t>
      </w:r>
    </w:p>
    <w:p w:rsidR="00363B33" w:rsidRDefault="00817D8F">
      <w:pPr>
        <w:jc w:val="center"/>
        <w:rPr>
          <w:rFonts w:ascii="Times New Roman" w:eastAsia="Times New Roman" w:hAnsi="Times New Roman" w:cs="Times New Roman"/>
          <w:b/>
          <w:sz w:val="30"/>
          <w:szCs w:val="30"/>
        </w:rPr>
      </w:pPr>
      <w:r>
        <w:rPr>
          <w:rFonts w:ascii="Times New Roman" w:eastAsia="Times New Roman" w:hAnsi="Times New Roman" w:cs="Times New Roman"/>
          <w:b/>
          <w:sz w:val="24"/>
          <w:szCs w:val="24"/>
        </w:rPr>
        <w:t>Instructor: Stefanie Beckett</w:t>
      </w:r>
    </w:p>
    <w:p w:rsidR="00363B33" w:rsidRDefault="00363B33">
      <w:pPr>
        <w:rPr>
          <w:rFonts w:ascii="Times New Roman" w:eastAsia="Times New Roman" w:hAnsi="Times New Roman" w:cs="Times New Roman"/>
          <w:b/>
          <w:sz w:val="18"/>
          <w:szCs w:val="18"/>
        </w:rPr>
      </w:pPr>
    </w:p>
    <w:p w:rsidR="00363B33" w:rsidRDefault="00363B33">
      <w:pPr>
        <w:rPr>
          <w:rFonts w:ascii="Times New Roman" w:eastAsia="Times New Roman" w:hAnsi="Times New Roman" w:cs="Times New Roman"/>
          <w:b/>
          <w:sz w:val="18"/>
          <w:szCs w:val="1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8070"/>
      </w:tblGrid>
      <w:tr w:rsidR="00363B33">
        <w:trPr>
          <w:trHeight w:val="420"/>
        </w:trPr>
        <w:tc>
          <w:tcPr>
            <w:tcW w:w="9360" w:type="dxa"/>
            <w:gridSpan w:val="2"/>
            <w:shd w:val="clear" w:color="auto" w:fill="auto"/>
            <w:tcMar>
              <w:top w:w="100" w:type="dxa"/>
              <w:left w:w="100" w:type="dxa"/>
              <w:bottom w:w="100" w:type="dxa"/>
              <w:right w:w="100" w:type="dxa"/>
            </w:tcMar>
          </w:tcPr>
          <w:p w:rsidR="00363B33" w:rsidRDefault="00817D8F">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18 - WEEK PLAN*</w:t>
            </w:r>
          </w:p>
        </w:tc>
      </w:tr>
      <w:tr w:rsidR="00363B33">
        <w:trPr>
          <w:trHeight w:val="417"/>
        </w:trPr>
        <w:tc>
          <w:tcPr>
            <w:tcW w:w="1290" w:type="dxa"/>
            <w:shd w:val="clear" w:color="auto" w:fill="auto"/>
            <w:tcMar>
              <w:top w:w="100" w:type="dxa"/>
              <w:left w:w="100" w:type="dxa"/>
              <w:bottom w:w="100" w:type="dxa"/>
              <w:right w:w="100" w:type="dxa"/>
            </w:tcMar>
          </w:tcPr>
          <w:p w:rsidR="00363B33" w:rsidRDefault="00817D8F">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w:t>
            </w:r>
          </w:p>
        </w:tc>
        <w:tc>
          <w:tcPr>
            <w:tcW w:w="8070" w:type="dxa"/>
            <w:shd w:val="clear" w:color="auto" w:fill="auto"/>
            <w:tcMar>
              <w:top w:w="100" w:type="dxa"/>
              <w:left w:w="100" w:type="dxa"/>
              <w:bottom w:w="100" w:type="dxa"/>
              <w:right w:w="100" w:type="dxa"/>
            </w:tcMar>
          </w:tcPr>
          <w:p w:rsidR="00363B33" w:rsidRDefault="00817D8F">
            <w:pPr>
              <w:spacing w:line="240" w:lineRule="auto"/>
              <w:rPr>
                <w:rFonts w:ascii="Lustria" w:eastAsia="Lustria" w:hAnsi="Lustria" w:cs="Lustria"/>
                <w:b/>
                <w:i/>
                <w:sz w:val="20"/>
                <w:szCs w:val="20"/>
              </w:rPr>
            </w:pPr>
            <w:r>
              <w:rPr>
                <w:rFonts w:ascii="Lustria" w:eastAsia="Lustria" w:hAnsi="Lustria" w:cs="Lustria"/>
                <w:b/>
                <w:sz w:val="20"/>
                <w:szCs w:val="20"/>
              </w:rPr>
              <w:t xml:space="preserve">Summer Reading - </w:t>
            </w:r>
            <w:r>
              <w:rPr>
                <w:rFonts w:ascii="Lustria" w:eastAsia="Lustria" w:hAnsi="Lustria" w:cs="Lustria"/>
                <w:b/>
                <w:i/>
                <w:sz w:val="20"/>
                <w:szCs w:val="20"/>
              </w:rPr>
              <w:t>Lord of the Flies</w:t>
            </w:r>
          </w:p>
          <w:p w:rsidR="00363B33" w:rsidRDefault="00817D8F">
            <w:pPr>
              <w:spacing w:line="240" w:lineRule="auto"/>
              <w:rPr>
                <w:rFonts w:ascii="Times New Roman" w:eastAsia="Times New Roman" w:hAnsi="Times New Roman" w:cs="Times New Roman"/>
                <w:b/>
              </w:rPr>
            </w:pPr>
            <w:r>
              <w:rPr>
                <w:rFonts w:ascii="Lustria" w:eastAsia="Lustria" w:hAnsi="Lustria" w:cs="Lustria"/>
                <w:sz w:val="20"/>
                <w:szCs w:val="20"/>
              </w:rPr>
              <w:t xml:space="preserve">Study of William Golding, the essay writing process, and the analysis of the writing process. </w:t>
            </w:r>
            <w:proofErr w:type="spellStart"/>
            <w:r>
              <w:rPr>
                <w:rFonts w:ascii="Lustria" w:eastAsia="Lustria" w:hAnsi="Lustria" w:cs="Lustria"/>
                <w:b/>
                <w:sz w:val="20"/>
                <w:szCs w:val="20"/>
              </w:rPr>
              <w:t>Approx</w:t>
            </w:r>
            <w:proofErr w:type="spellEnd"/>
            <w:r>
              <w:rPr>
                <w:rFonts w:ascii="Lustria" w:eastAsia="Lustria" w:hAnsi="Lustria" w:cs="Lustria"/>
                <w:b/>
                <w:sz w:val="20"/>
                <w:szCs w:val="20"/>
              </w:rPr>
              <w:t xml:space="preserve"> - 3 weeks</w:t>
            </w:r>
          </w:p>
        </w:tc>
      </w:tr>
      <w:tr w:rsidR="00363B33">
        <w:trPr>
          <w:trHeight w:val="402"/>
        </w:trPr>
        <w:tc>
          <w:tcPr>
            <w:tcW w:w="1290" w:type="dxa"/>
            <w:shd w:val="clear" w:color="auto" w:fill="auto"/>
            <w:tcMar>
              <w:top w:w="100" w:type="dxa"/>
              <w:left w:w="100" w:type="dxa"/>
              <w:bottom w:w="100" w:type="dxa"/>
              <w:right w:w="100" w:type="dxa"/>
            </w:tcMar>
          </w:tcPr>
          <w:p w:rsidR="00363B33" w:rsidRDefault="00817D8F">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2</w:t>
            </w:r>
          </w:p>
        </w:tc>
        <w:tc>
          <w:tcPr>
            <w:tcW w:w="8070" w:type="dxa"/>
            <w:shd w:val="clear" w:color="auto" w:fill="auto"/>
            <w:tcMar>
              <w:top w:w="100" w:type="dxa"/>
              <w:left w:w="100" w:type="dxa"/>
              <w:bottom w:w="100" w:type="dxa"/>
              <w:right w:w="100" w:type="dxa"/>
            </w:tcMar>
          </w:tcPr>
          <w:p w:rsidR="00363B33" w:rsidRDefault="00817D8F">
            <w:pPr>
              <w:spacing w:line="240" w:lineRule="auto"/>
              <w:rPr>
                <w:rFonts w:ascii="Lustria" w:eastAsia="Lustria" w:hAnsi="Lustria" w:cs="Lustria"/>
                <w:b/>
                <w:i/>
                <w:sz w:val="20"/>
                <w:szCs w:val="20"/>
              </w:rPr>
            </w:pPr>
            <w:r>
              <w:rPr>
                <w:rFonts w:ascii="Lustria" w:eastAsia="Lustria" w:hAnsi="Lustria" w:cs="Lustria"/>
                <w:b/>
                <w:sz w:val="20"/>
                <w:szCs w:val="20"/>
              </w:rPr>
              <w:t>Summer Reading -</w:t>
            </w:r>
            <w:r>
              <w:rPr>
                <w:rFonts w:ascii="Lustria" w:eastAsia="Lustria" w:hAnsi="Lustria" w:cs="Lustria"/>
                <w:b/>
                <w:i/>
                <w:sz w:val="20"/>
                <w:szCs w:val="20"/>
              </w:rPr>
              <w:t xml:space="preserve"> Lord of the Flies</w:t>
            </w:r>
          </w:p>
          <w:p w:rsidR="00363B33" w:rsidRDefault="00817D8F">
            <w:pPr>
              <w:spacing w:line="240" w:lineRule="auto"/>
              <w:rPr>
                <w:rFonts w:ascii="Times New Roman" w:eastAsia="Times New Roman" w:hAnsi="Times New Roman" w:cs="Times New Roman"/>
                <w:b/>
              </w:rPr>
            </w:pPr>
            <w:r>
              <w:rPr>
                <w:rFonts w:ascii="Lustria" w:eastAsia="Lustria" w:hAnsi="Lustria" w:cs="Lustria"/>
                <w:sz w:val="20"/>
                <w:szCs w:val="20"/>
              </w:rPr>
              <w:t xml:space="preserve">Study of William Golding, the essay writing process, and the analysis of the writing process. </w:t>
            </w:r>
            <w:proofErr w:type="spellStart"/>
            <w:r>
              <w:rPr>
                <w:rFonts w:ascii="Lustria" w:eastAsia="Lustria" w:hAnsi="Lustria" w:cs="Lustria"/>
                <w:b/>
                <w:sz w:val="20"/>
                <w:szCs w:val="20"/>
              </w:rPr>
              <w:t>Approx</w:t>
            </w:r>
            <w:proofErr w:type="spellEnd"/>
            <w:r>
              <w:rPr>
                <w:rFonts w:ascii="Lustria" w:eastAsia="Lustria" w:hAnsi="Lustria" w:cs="Lustria"/>
                <w:b/>
                <w:sz w:val="20"/>
                <w:szCs w:val="20"/>
              </w:rPr>
              <w:t xml:space="preserve"> - 3 weeks</w:t>
            </w:r>
          </w:p>
        </w:tc>
      </w:tr>
      <w:tr w:rsidR="00363B33">
        <w:tc>
          <w:tcPr>
            <w:tcW w:w="1290" w:type="dxa"/>
            <w:shd w:val="clear" w:color="auto" w:fill="auto"/>
            <w:tcMar>
              <w:top w:w="100" w:type="dxa"/>
              <w:left w:w="100" w:type="dxa"/>
              <w:bottom w:w="100" w:type="dxa"/>
              <w:right w:w="100" w:type="dxa"/>
            </w:tcMar>
          </w:tcPr>
          <w:p w:rsidR="00363B33" w:rsidRDefault="00817D8F">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3</w:t>
            </w:r>
          </w:p>
        </w:tc>
        <w:tc>
          <w:tcPr>
            <w:tcW w:w="8070" w:type="dxa"/>
            <w:shd w:val="clear" w:color="auto" w:fill="auto"/>
            <w:tcMar>
              <w:top w:w="100" w:type="dxa"/>
              <w:left w:w="100" w:type="dxa"/>
              <w:bottom w:w="100" w:type="dxa"/>
              <w:right w:w="100" w:type="dxa"/>
            </w:tcMar>
          </w:tcPr>
          <w:p w:rsidR="00363B33" w:rsidRDefault="00817D8F">
            <w:pPr>
              <w:spacing w:line="240" w:lineRule="auto"/>
              <w:rPr>
                <w:rFonts w:ascii="Lustria" w:eastAsia="Lustria" w:hAnsi="Lustria" w:cs="Lustria"/>
                <w:b/>
                <w:i/>
                <w:sz w:val="20"/>
                <w:szCs w:val="20"/>
              </w:rPr>
            </w:pPr>
            <w:r>
              <w:rPr>
                <w:rFonts w:ascii="Lustria" w:eastAsia="Lustria" w:hAnsi="Lustria" w:cs="Lustria"/>
                <w:b/>
                <w:sz w:val="20"/>
                <w:szCs w:val="20"/>
              </w:rPr>
              <w:t xml:space="preserve">Summer Reading - </w:t>
            </w:r>
            <w:r>
              <w:rPr>
                <w:rFonts w:ascii="Lustria" w:eastAsia="Lustria" w:hAnsi="Lustria" w:cs="Lustria"/>
                <w:b/>
                <w:i/>
                <w:sz w:val="20"/>
                <w:szCs w:val="20"/>
              </w:rPr>
              <w:t>Lord of the Flies</w:t>
            </w:r>
          </w:p>
          <w:p w:rsidR="00363B33" w:rsidRDefault="00817D8F">
            <w:pPr>
              <w:spacing w:line="240" w:lineRule="auto"/>
              <w:rPr>
                <w:rFonts w:ascii="Times New Roman" w:eastAsia="Times New Roman" w:hAnsi="Times New Roman" w:cs="Times New Roman"/>
                <w:b/>
              </w:rPr>
            </w:pPr>
            <w:r>
              <w:rPr>
                <w:rFonts w:ascii="Lustria" w:eastAsia="Lustria" w:hAnsi="Lustria" w:cs="Lustria"/>
                <w:sz w:val="20"/>
                <w:szCs w:val="20"/>
              </w:rPr>
              <w:t xml:space="preserve">Study of William Golding, the essay writing process, and the analysis of the writing process. </w:t>
            </w:r>
            <w:proofErr w:type="spellStart"/>
            <w:r>
              <w:rPr>
                <w:rFonts w:ascii="Lustria" w:eastAsia="Lustria" w:hAnsi="Lustria" w:cs="Lustria"/>
                <w:b/>
                <w:sz w:val="20"/>
                <w:szCs w:val="20"/>
              </w:rPr>
              <w:t>Approx</w:t>
            </w:r>
            <w:proofErr w:type="spellEnd"/>
            <w:r>
              <w:rPr>
                <w:rFonts w:ascii="Lustria" w:eastAsia="Lustria" w:hAnsi="Lustria" w:cs="Lustria"/>
                <w:b/>
                <w:sz w:val="20"/>
                <w:szCs w:val="20"/>
              </w:rPr>
              <w:t xml:space="preserve"> - 3 weeks</w:t>
            </w:r>
          </w:p>
        </w:tc>
      </w:tr>
      <w:tr w:rsidR="00363B33">
        <w:tc>
          <w:tcPr>
            <w:tcW w:w="1290" w:type="dxa"/>
            <w:shd w:val="clear" w:color="auto" w:fill="auto"/>
            <w:tcMar>
              <w:top w:w="100" w:type="dxa"/>
              <w:left w:w="100" w:type="dxa"/>
              <w:bottom w:w="100" w:type="dxa"/>
              <w:right w:w="100" w:type="dxa"/>
            </w:tcMar>
          </w:tcPr>
          <w:p w:rsidR="00363B33" w:rsidRDefault="00817D8F">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4</w:t>
            </w:r>
          </w:p>
        </w:tc>
        <w:tc>
          <w:tcPr>
            <w:tcW w:w="8070" w:type="dxa"/>
            <w:shd w:val="clear" w:color="auto" w:fill="auto"/>
            <w:tcMar>
              <w:top w:w="100" w:type="dxa"/>
              <w:left w:w="100" w:type="dxa"/>
              <w:bottom w:w="100" w:type="dxa"/>
              <w:right w:w="100" w:type="dxa"/>
            </w:tcMar>
          </w:tcPr>
          <w:p w:rsidR="00363B33" w:rsidRDefault="00817D8F">
            <w:pPr>
              <w:spacing w:line="240" w:lineRule="auto"/>
              <w:rPr>
                <w:rFonts w:ascii="Lustria" w:eastAsia="Lustria" w:hAnsi="Lustria" w:cs="Lustria"/>
                <w:b/>
                <w:sz w:val="20"/>
                <w:szCs w:val="20"/>
              </w:rPr>
            </w:pPr>
            <w:r>
              <w:rPr>
                <w:rFonts w:ascii="Lustria" w:eastAsia="Lustria" w:hAnsi="Lustria" w:cs="Lustria"/>
                <w:b/>
                <w:sz w:val="20"/>
                <w:szCs w:val="20"/>
              </w:rPr>
              <w:t>The Renaissance ( 1485-1660) - Drama</w:t>
            </w:r>
          </w:p>
          <w:p w:rsidR="00363B33" w:rsidRDefault="00817D8F">
            <w:pPr>
              <w:spacing w:line="240" w:lineRule="auto"/>
              <w:rPr>
                <w:rFonts w:ascii="Lustria" w:eastAsia="Lustria" w:hAnsi="Lustria" w:cs="Lustria"/>
                <w:sz w:val="20"/>
                <w:szCs w:val="20"/>
              </w:rPr>
            </w:pPr>
            <w:r>
              <w:rPr>
                <w:rFonts w:ascii="Lustria" w:eastAsia="Lustria" w:hAnsi="Lustria" w:cs="Lustria"/>
                <w:sz w:val="20"/>
                <w:szCs w:val="20"/>
              </w:rPr>
              <w:t>Shakespeare (</w:t>
            </w:r>
            <w:r>
              <w:rPr>
                <w:rFonts w:ascii="Lustria" w:eastAsia="Lustria" w:hAnsi="Lustria" w:cs="Lustria"/>
                <w:i/>
                <w:sz w:val="20"/>
                <w:szCs w:val="20"/>
              </w:rPr>
              <w:t>Hamlet</w:t>
            </w:r>
            <w:r>
              <w:rPr>
                <w:rFonts w:ascii="Lustria" w:eastAsia="Lustria" w:hAnsi="Lustria" w:cs="Lustria"/>
                <w:sz w:val="20"/>
                <w:szCs w:val="20"/>
              </w:rPr>
              <w:t>)</w:t>
            </w:r>
          </w:p>
          <w:p w:rsidR="00363B33" w:rsidRDefault="00817D8F">
            <w:pPr>
              <w:spacing w:line="240" w:lineRule="auto"/>
              <w:rPr>
                <w:rFonts w:ascii="Times New Roman" w:eastAsia="Times New Roman" w:hAnsi="Times New Roman" w:cs="Times New Roman"/>
                <w:b/>
              </w:rPr>
            </w:pPr>
            <w:r>
              <w:rPr>
                <w:rFonts w:ascii="Lustria" w:eastAsia="Lustria" w:hAnsi="Lustria" w:cs="Lustria"/>
                <w:sz w:val="20"/>
                <w:szCs w:val="20"/>
              </w:rPr>
              <w:t xml:space="preserve">Grammar and writing workshops, vocabulary, research paper. </w:t>
            </w:r>
            <w:r>
              <w:rPr>
                <w:rFonts w:ascii="Lustria" w:eastAsia="Lustria" w:hAnsi="Lustria" w:cs="Lustria"/>
                <w:b/>
                <w:sz w:val="20"/>
                <w:szCs w:val="20"/>
              </w:rPr>
              <w:t>Approx. 6 weeks</w:t>
            </w:r>
          </w:p>
        </w:tc>
      </w:tr>
      <w:tr w:rsidR="00363B33">
        <w:tc>
          <w:tcPr>
            <w:tcW w:w="1290" w:type="dxa"/>
            <w:shd w:val="clear" w:color="auto" w:fill="auto"/>
            <w:tcMar>
              <w:top w:w="100" w:type="dxa"/>
              <w:left w:w="100" w:type="dxa"/>
              <w:bottom w:w="100" w:type="dxa"/>
              <w:right w:w="100" w:type="dxa"/>
            </w:tcMar>
          </w:tcPr>
          <w:p w:rsidR="00363B33" w:rsidRDefault="00817D8F">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5</w:t>
            </w:r>
          </w:p>
        </w:tc>
        <w:tc>
          <w:tcPr>
            <w:tcW w:w="8070" w:type="dxa"/>
            <w:shd w:val="clear" w:color="auto" w:fill="auto"/>
            <w:tcMar>
              <w:top w:w="100" w:type="dxa"/>
              <w:left w:w="100" w:type="dxa"/>
              <w:bottom w:w="100" w:type="dxa"/>
              <w:right w:w="100" w:type="dxa"/>
            </w:tcMar>
          </w:tcPr>
          <w:p w:rsidR="00363B33" w:rsidRDefault="00817D8F">
            <w:pPr>
              <w:spacing w:line="240" w:lineRule="auto"/>
              <w:rPr>
                <w:rFonts w:ascii="Lustria" w:eastAsia="Lustria" w:hAnsi="Lustria" w:cs="Lustria"/>
                <w:b/>
                <w:sz w:val="20"/>
                <w:szCs w:val="20"/>
              </w:rPr>
            </w:pPr>
            <w:r>
              <w:rPr>
                <w:rFonts w:ascii="Lustria" w:eastAsia="Lustria" w:hAnsi="Lustria" w:cs="Lustria"/>
                <w:b/>
                <w:sz w:val="20"/>
                <w:szCs w:val="20"/>
              </w:rPr>
              <w:t>The Renaissance ( 1485-1660) - Drama</w:t>
            </w:r>
          </w:p>
          <w:p w:rsidR="00363B33" w:rsidRDefault="00817D8F">
            <w:pPr>
              <w:spacing w:line="240" w:lineRule="auto"/>
              <w:rPr>
                <w:rFonts w:ascii="Lustria" w:eastAsia="Lustria" w:hAnsi="Lustria" w:cs="Lustria"/>
                <w:sz w:val="20"/>
                <w:szCs w:val="20"/>
              </w:rPr>
            </w:pPr>
            <w:r>
              <w:rPr>
                <w:rFonts w:ascii="Lustria" w:eastAsia="Lustria" w:hAnsi="Lustria" w:cs="Lustria"/>
                <w:sz w:val="20"/>
                <w:szCs w:val="20"/>
              </w:rPr>
              <w:t>Shakespeare (</w:t>
            </w:r>
            <w:r>
              <w:rPr>
                <w:rFonts w:ascii="Lustria" w:eastAsia="Lustria" w:hAnsi="Lustria" w:cs="Lustria"/>
                <w:i/>
                <w:sz w:val="20"/>
                <w:szCs w:val="20"/>
              </w:rPr>
              <w:t>Hamlet</w:t>
            </w:r>
            <w:r>
              <w:rPr>
                <w:rFonts w:ascii="Lustria" w:eastAsia="Lustria" w:hAnsi="Lustria" w:cs="Lustria"/>
                <w:sz w:val="20"/>
                <w:szCs w:val="20"/>
              </w:rPr>
              <w:t xml:space="preserve">) </w:t>
            </w:r>
          </w:p>
          <w:p w:rsidR="00363B33" w:rsidRDefault="00817D8F">
            <w:pPr>
              <w:spacing w:line="240" w:lineRule="auto"/>
              <w:rPr>
                <w:rFonts w:ascii="Times New Roman" w:eastAsia="Times New Roman" w:hAnsi="Times New Roman" w:cs="Times New Roman"/>
                <w:b/>
              </w:rPr>
            </w:pPr>
            <w:r>
              <w:rPr>
                <w:rFonts w:ascii="Lustria" w:eastAsia="Lustria" w:hAnsi="Lustria" w:cs="Lustria"/>
                <w:sz w:val="20"/>
                <w:szCs w:val="20"/>
              </w:rPr>
              <w:t xml:space="preserve">Grammar and writing workshops, vocabulary, research paper. </w:t>
            </w:r>
            <w:r>
              <w:rPr>
                <w:rFonts w:ascii="Lustria" w:eastAsia="Lustria" w:hAnsi="Lustria" w:cs="Lustria"/>
                <w:b/>
                <w:sz w:val="20"/>
                <w:szCs w:val="20"/>
              </w:rPr>
              <w:t>Approx. 6 weeks</w:t>
            </w:r>
          </w:p>
        </w:tc>
      </w:tr>
      <w:tr w:rsidR="00363B33">
        <w:tc>
          <w:tcPr>
            <w:tcW w:w="1290" w:type="dxa"/>
            <w:shd w:val="clear" w:color="auto" w:fill="auto"/>
            <w:tcMar>
              <w:top w:w="100" w:type="dxa"/>
              <w:left w:w="100" w:type="dxa"/>
              <w:bottom w:w="100" w:type="dxa"/>
              <w:right w:w="100" w:type="dxa"/>
            </w:tcMar>
          </w:tcPr>
          <w:p w:rsidR="00363B33" w:rsidRDefault="00817D8F">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6</w:t>
            </w:r>
          </w:p>
        </w:tc>
        <w:tc>
          <w:tcPr>
            <w:tcW w:w="8070" w:type="dxa"/>
            <w:shd w:val="clear" w:color="auto" w:fill="auto"/>
            <w:tcMar>
              <w:top w:w="100" w:type="dxa"/>
              <w:left w:w="100" w:type="dxa"/>
              <w:bottom w:w="100" w:type="dxa"/>
              <w:right w:w="100" w:type="dxa"/>
            </w:tcMar>
          </w:tcPr>
          <w:p w:rsidR="00363B33" w:rsidRDefault="00817D8F">
            <w:pPr>
              <w:spacing w:line="240" w:lineRule="auto"/>
              <w:rPr>
                <w:rFonts w:ascii="Lustria" w:eastAsia="Lustria" w:hAnsi="Lustria" w:cs="Lustria"/>
                <w:b/>
                <w:sz w:val="20"/>
                <w:szCs w:val="20"/>
              </w:rPr>
            </w:pPr>
            <w:r>
              <w:rPr>
                <w:rFonts w:ascii="Lustria" w:eastAsia="Lustria" w:hAnsi="Lustria" w:cs="Lustria"/>
                <w:b/>
                <w:sz w:val="20"/>
                <w:szCs w:val="20"/>
              </w:rPr>
              <w:t>The Renaissance ( 1485-1660) - Drama</w:t>
            </w:r>
          </w:p>
          <w:p w:rsidR="00363B33" w:rsidRDefault="00817D8F">
            <w:pPr>
              <w:spacing w:line="240" w:lineRule="auto"/>
              <w:rPr>
                <w:rFonts w:ascii="Lustria" w:eastAsia="Lustria" w:hAnsi="Lustria" w:cs="Lustria"/>
                <w:sz w:val="20"/>
                <w:szCs w:val="20"/>
              </w:rPr>
            </w:pPr>
            <w:r>
              <w:rPr>
                <w:rFonts w:ascii="Lustria" w:eastAsia="Lustria" w:hAnsi="Lustria" w:cs="Lustria"/>
                <w:sz w:val="20"/>
                <w:szCs w:val="20"/>
              </w:rPr>
              <w:t>Shakespeare (</w:t>
            </w:r>
            <w:r>
              <w:rPr>
                <w:rFonts w:ascii="Lustria" w:eastAsia="Lustria" w:hAnsi="Lustria" w:cs="Lustria"/>
                <w:i/>
                <w:sz w:val="20"/>
                <w:szCs w:val="20"/>
              </w:rPr>
              <w:t>Hamlet</w:t>
            </w:r>
            <w:r>
              <w:rPr>
                <w:rFonts w:ascii="Lustria" w:eastAsia="Lustria" w:hAnsi="Lustria" w:cs="Lustria"/>
                <w:sz w:val="20"/>
                <w:szCs w:val="20"/>
              </w:rPr>
              <w:t xml:space="preserve">) </w:t>
            </w:r>
          </w:p>
          <w:p w:rsidR="00363B33" w:rsidRDefault="00817D8F">
            <w:pPr>
              <w:spacing w:line="240" w:lineRule="auto"/>
              <w:rPr>
                <w:rFonts w:ascii="Times New Roman" w:eastAsia="Times New Roman" w:hAnsi="Times New Roman" w:cs="Times New Roman"/>
                <w:b/>
              </w:rPr>
            </w:pPr>
            <w:r>
              <w:rPr>
                <w:rFonts w:ascii="Lustria" w:eastAsia="Lustria" w:hAnsi="Lustria" w:cs="Lustria"/>
                <w:sz w:val="20"/>
                <w:szCs w:val="20"/>
              </w:rPr>
              <w:t xml:space="preserve">Grammar and writing workshops, vocabulary, research paper. </w:t>
            </w:r>
            <w:r>
              <w:rPr>
                <w:rFonts w:ascii="Lustria" w:eastAsia="Lustria" w:hAnsi="Lustria" w:cs="Lustria"/>
                <w:b/>
                <w:sz w:val="20"/>
                <w:szCs w:val="20"/>
              </w:rPr>
              <w:t>Approx. 6 weeks</w:t>
            </w:r>
          </w:p>
        </w:tc>
      </w:tr>
      <w:tr w:rsidR="00363B33">
        <w:tc>
          <w:tcPr>
            <w:tcW w:w="1290" w:type="dxa"/>
            <w:shd w:val="clear" w:color="auto" w:fill="auto"/>
            <w:tcMar>
              <w:top w:w="100" w:type="dxa"/>
              <w:left w:w="100" w:type="dxa"/>
              <w:bottom w:w="100" w:type="dxa"/>
              <w:right w:w="100" w:type="dxa"/>
            </w:tcMar>
          </w:tcPr>
          <w:p w:rsidR="00363B33" w:rsidRDefault="00817D8F">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7</w:t>
            </w:r>
          </w:p>
        </w:tc>
        <w:tc>
          <w:tcPr>
            <w:tcW w:w="8070" w:type="dxa"/>
            <w:shd w:val="clear" w:color="auto" w:fill="auto"/>
            <w:tcMar>
              <w:top w:w="100" w:type="dxa"/>
              <w:left w:w="100" w:type="dxa"/>
              <w:bottom w:w="100" w:type="dxa"/>
              <w:right w:w="100" w:type="dxa"/>
            </w:tcMar>
          </w:tcPr>
          <w:p w:rsidR="00363B33" w:rsidRDefault="00817D8F">
            <w:pPr>
              <w:spacing w:line="240" w:lineRule="auto"/>
              <w:rPr>
                <w:rFonts w:ascii="Lustria" w:eastAsia="Lustria" w:hAnsi="Lustria" w:cs="Lustria"/>
                <w:b/>
                <w:sz w:val="20"/>
                <w:szCs w:val="20"/>
              </w:rPr>
            </w:pPr>
            <w:r>
              <w:rPr>
                <w:rFonts w:ascii="Lustria" w:eastAsia="Lustria" w:hAnsi="Lustria" w:cs="Lustria"/>
                <w:b/>
                <w:sz w:val="20"/>
                <w:szCs w:val="20"/>
              </w:rPr>
              <w:t>The Renaissance ( 1485-1660) - Drama</w:t>
            </w:r>
          </w:p>
          <w:p w:rsidR="00363B33" w:rsidRDefault="00817D8F">
            <w:pPr>
              <w:spacing w:line="240" w:lineRule="auto"/>
              <w:rPr>
                <w:rFonts w:ascii="Lustria" w:eastAsia="Lustria" w:hAnsi="Lustria" w:cs="Lustria"/>
                <w:sz w:val="20"/>
                <w:szCs w:val="20"/>
              </w:rPr>
            </w:pPr>
            <w:r>
              <w:rPr>
                <w:rFonts w:ascii="Lustria" w:eastAsia="Lustria" w:hAnsi="Lustria" w:cs="Lustria"/>
                <w:sz w:val="20"/>
                <w:szCs w:val="20"/>
              </w:rPr>
              <w:t>Shakespeare (</w:t>
            </w:r>
            <w:r>
              <w:rPr>
                <w:rFonts w:ascii="Lustria" w:eastAsia="Lustria" w:hAnsi="Lustria" w:cs="Lustria"/>
                <w:i/>
                <w:sz w:val="20"/>
                <w:szCs w:val="20"/>
              </w:rPr>
              <w:t>Hamlet</w:t>
            </w:r>
            <w:r>
              <w:rPr>
                <w:rFonts w:ascii="Lustria" w:eastAsia="Lustria" w:hAnsi="Lustria" w:cs="Lustria"/>
                <w:sz w:val="20"/>
                <w:szCs w:val="20"/>
              </w:rPr>
              <w:t xml:space="preserve">) </w:t>
            </w:r>
          </w:p>
          <w:p w:rsidR="00363B33" w:rsidRDefault="00817D8F">
            <w:pPr>
              <w:spacing w:line="240" w:lineRule="auto"/>
              <w:rPr>
                <w:rFonts w:ascii="Times New Roman" w:eastAsia="Times New Roman" w:hAnsi="Times New Roman" w:cs="Times New Roman"/>
                <w:b/>
              </w:rPr>
            </w:pPr>
            <w:r>
              <w:rPr>
                <w:rFonts w:ascii="Lustria" w:eastAsia="Lustria" w:hAnsi="Lustria" w:cs="Lustria"/>
                <w:sz w:val="20"/>
                <w:szCs w:val="20"/>
              </w:rPr>
              <w:t xml:space="preserve">Grammar and writing workshops, vocabulary, research paper. </w:t>
            </w:r>
            <w:r>
              <w:rPr>
                <w:rFonts w:ascii="Lustria" w:eastAsia="Lustria" w:hAnsi="Lustria" w:cs="Lustria"/>
                <w:b/>
                <w:sz w:val="20"/>
                <w:szCs w:val="20"/>
              </w:rPr>
              <w:t>Approx. 6 weeks</w:t>
            </w:r>
          </w:p>
        </w:tc>
      </w:tr>
      <w:tr w:rsidR="00363B33">
        <w:tc>
          <w:tcPr>
            <w:tcW w:w="1290" w:type="dxa"/>
            <w:shd w:val="clear" w:color="auto" w:fill="auto"/>
            <w:tcMar>
              <w:top w:w="100" w:type="dxa"/>
              <w:left w:w="100" w:type="dxa"/>
              <w:bottom w:w="100" w:type="dxa"/>
              <w:right w:w="100" w:type="dxa"/>
            </w:tcMar>
          </w:tcPr>
          <w:p w:rsidR="00363B33" w:rsidRDefault="00817D8F">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8</w:t>
            </w:r>
          </w:p>
        </w:tc>
        <w:tc>
          <w:tcPr>
            <w:tcW w:w="8070" w:type="dxa"/>
            <w:shd w:val="clear" w:color="auto" w:fill="auto"/>
            <w:tcMar>
              <w:top w:w="100" w:type="dxa"/>
              <w:left w:w="100" w:type="dxa"/>
              <w:bottom w:w="100" w:type="dxa"/>
              <w:right w:w="100" w:type="dxa"/>
            </w:tcMar>
          </w:tcPr>
          <w:p w:rsidR="00363B33" w:rsidRDefault="00817D8F">
            <w:pPr>
              <w:spacing w:line="240" w:lineRule="auto"/>
              <w:rPr>
                <w:rFonts w:ascii="Lustria" w:eastAsia="Lustria" w:hAnsi="Lustria" w:cs="Lustria"/>
                <w:b/>
                <w:sz w:val="20"/>
                <w:szCs w:val="20"/>
              </w:rPr>
            </w:pPr>
            <w:r>
              <w:rPr>
                <w:rFonts w:ascii="Lustria" w:eastAsia="Lustria" w:hAnsi="Lustria" w:cs="Lustria"/>
                <w:b/>
                <w:sz w:val="20"/>
                <w:szCs w:val="20"/>
              </w:rPr>
              <w:t>The Renaissance ( 1485-1660) - Drama</w:t>
            </w:r>
          </w:p>
          <w:p w:rsidR="00363B33" w:rsidRDefault="00817D8F">
            <w:pPr>
              <w:spacing w:line="240" w:lineRule="auto"/>
              <w:rPr>
                <w:rFonts w:ascii="Lustria" w:eastAsia="Lustria" w:hAnsi="Lustria" w:cs="Lustria"/>
                <w:sz w:val="20"/>
                <w:szCs w:val="20"/>
              </w:rPr>
            </w:pPr>
            <w:r>
              <w:rPr>
                <w:rFonts w:ascii="Lustria" w:eastAsia="Lustria" w:hAnsi="Lustria" w:cs="Lustria"/>
                <w:sz w:val="20"/>
                <w:szCs w:val="20"/>
              </w:rPr>
              <w:t>Shakespeare (</w:t>
            </w:r>
            <w:r>
              <w:rPr>
                <w:rFonts w:ascii="Lustria" w:eastAsia="Lustria" w:hAnsi="Lustria" w:cs="Lustria"/>
                <w:i/>
                <w:sz w:val="20"/>
                <w:szCs w:val="20"/>
              </w:rPr>
              <w:t>Hamlet</w:t>
            </w:r>
            <w:r>
              <w:rPr>
                <w:rFonts w:ascii="Lustria" w:eastAsia="Lustria" w:hAnsi="Lustria" w:cs="Lustria"/>
                <w:sz w:val="20"/>
                <w:szCs w:val="20"/>
              </w:rPr>
              <w:t xml:space="preserve">) </w:t>
            </w:r>
          </w:p>
          <w:p w:rsidR="00363B33" w:rsidRDefault="00817D8F">
            <w:pPr>
              <w:spacing w:line="240" w:lineRule="auto"/>
              <w:rPr>
                <w:rFonts w:ascii="Times New Roman" w:eastAsia="Times New Roman" w:hAnsi="Times New Roman" w:cs="Times New Roman"/>
                <w:b/>
              </w:rPr>
            </w:pPr>
            <w:r>
              <w:rPr>
                <w:rFonts w:ascii="Lustria" w:eastAsia="Lustria" w:hAnsi="Lustria" w:cs="Lustria"/>
                <w:sz w:val="20"/>
                <w:szCs w:val="20"/>
              </w:rPr>
              <w:t xml:space="preserve">Grammar and writing workshops, vocabulary, research paper. </w:t>
            </w:r>
            <w:r>
              <w:rPr>
                <w:rFonts w:ascii="Lustria" w:eastAsia="Lustria" w:hAnsi="Lustria" w:cs="Lustria"/>
                <w:b/>
                <w:sz w:val="20"/>
                <w:szCs w:val="20"/>
              </w:rPr>
              <w:t>Approx. 6 weeks</w:t>
            </w:r>
          </w:p>
        </w:tc>
      </w:tr>
      <w:tr w:rsidR="00363B33">
        <w:tc>
          <w:tcPr>
            <w:tcW w:w="1290" w:type="dxa"/>
            <w:shd w:val="clear" w:color="auto" w:fill="auto"/>
            <w:tcMar>
              <w:top w:w="100" w:type="dxa"/>
              <w:left w:w="100" w:type="dxa"/>
              <w:bottom w:w="100" w:type="dxa"/>
              <w:right w:w="100" w:type="dxa"/>
            </w:tcMar>
          </w:tcPr>
          <w:p w:rsidR="00363B33" w:rsidRDefault="00817D8F">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9</w:t>
            </w:r>
          </w:p>
        </w:tc>
        <w:tc>
          <w:tcPr>
            <w:tcW w:w="8070" w:type="dxa"/>
            <w:shd w:val="clear" w:color="auto" w:fill="auto"/>
            <w:tcMar>
              <w:top w:w="100" w:type="dxa"/>
              <w:left w:w="100" w:type="dxa"/>
              <w:bottom w:w="100" w:type="dxa"/>
              <w:right w:w="100" w:type="dxa"/>
            </w:tcMar>
          </w:tcPr>
          <w:p w:rsidR="00363B33" w:rsidRDefault="00817D8F">
            <w:pPr>
              <w:spacing w:line="240" w:lineRule="auto"/>
              <w:rPr>
                <w:rFonts w:ascii="Lustria" w:eastAsia="Lustria" w:hAnsi="Lustria" w:cs="Lustria"/>
                <w:b/>
                <w:sz w:val="20"/>
                <w:szCs w:val="20"/>
              </w:rPr>
            </w:pPr>
            <w:r>
              <w:rPr>
                <w:rFonts w:ascii="Lustria" w:eastAsia="Lustria" w:hAnsi="Lustria" w:cs="Lustria"/>
                <w:b/>
                <w:sz w:val="20"/>
                <w:szCs w:val="20"/>
              </w:rPr>
              <w:t>The Renaissance ( 1485-1660) - Drama</w:t>
            </w:r>
          </w:p>
          <w:p w:rsidR="00363B33" w:rsidRDefault="00817D8F">
            <w:pPr>
              <w:spacing w:line="240" w:lineRule="auto"/>
              <w:rPr>
                <w:rFonts w:ascii="Lustria" w:eastAsia="Lustria" w:hAnsi="Lustria" w:cs="Lustria"/>
                <w:sz w:val="20"/>
                <w:szCs w:val="20"/>
              </w:rPr>
            </w:pPr>
            <w:r>
              <w:rPr>
                <w:rFonts w:ascii="Lustria" w:eastAsia="Lustria" w:hAnsi="Lustria" w:cs="Lustria"/>
                <w:sz w:val="20"/>
                <w:szCs w:val="20"/>
              </w:rPr>
              <w:t>Shakespeare (</w:t>
            </w:r>
            <w:r>
              <w:rPr>
                <w:rFonts w:ascii="Lustria" w:eastAsia="Lustria" w:hAnsi="Lustria" w:cs="Lustria"/>
                <w:i/>
                <w:sz w:val="20"/>
                <w:szCs w:val="20"/>
              </w:rPr>
              <w:t>Hamlet</w:t>
            </w:r>
            <w:r>
              <w:rPr>
                <w:rFonts w:ascii="Lustria" w:eastAsia="Lustria" w:hAnsi="Lustria" w:cs="Lustria"/>
                <w:sz w:val="20"/>
                <w:szCs w:val="20"/>
              </w:rPr>
              <w:t>)</w:t>
            </w:r>
          </w:p>
          <w:p w:rsidR="00363B33" w:rsidRDefault="00817D8F">
            <w:pPr>
              <w:spacing w:line="240" w:lineRule="auto"/>
              <w:rPr>
                <w:rFonts w:ascii="Times New Roman" w:eastAsia="Times New Roman" w:hAnsi="Times New Roman" w:cs="Times New Roman"/>
                <w:b/>
              </w:rPr>
            </w:pPr>
            <w:r>
              <w:rPr>
                <w:rFonts w:ascii="Lustria" w:eastAsia="Lustria" w:hAnsi="Lustria" w:cs="Lustria"/>
                <w:sz w:val="20"/>
                <w:szCs w:val="20"/>
              </w:rPr>
              <w:t xml:space="preserve">Grammar and writing workshops, vocabulary, research paper. </w:t>
            </w:r>
            <w:r>
              <w:rPr>
                <w:rFonts w:ascii="Lustria" w:eastAsia="Lustria" w:hAnsi="Lustria" w:cs="Lustria"/>
                <w:b/>
                <w:sz w:val="20"/>
                <w:szCs w:val="20"/>
              </w:rPr>
              <w:t>Approx. 6 weeks</w:t>
            </w:r>
          </w:p>
        </w:tc>
      </w:tr>
      <w:tr w:rsidR="00363B33">
        <w:tc>
          <w:tcPr>
            <w:tcW w:w="1290" w:type="dxa"/>
            <w:shd w:val="clear" w:color="auto" w:fill="auto"/>
            <w:tcMar>
              <w:top w:w="100" w:type="dxa"/>
              <w:left w:w="100" w:type="dxa"/>
              <w:bottom w:w="100" w:type="dxa"/>
              <w:right w:w="100" w:type="dxa"/>
            </w:tcMar>
          </w:tcPr>
          <w:p w:rsidR="00363B33" w:rsidRDefault="00817D8F">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10</w:t>
            </w:r>
          </w:p>
        </w:tc>
        <w:tc>
          <w:tcPr>
            <w:tcW w:w="8070" w:type="dxa"/>
            <w:shd w:val="clear" w:color="auto" w:fill="auto"/>
            <w:tcMar>
              <w:top w:w="100" w:type="dxa"/>
              <w:left w:w="100" w:type="dxa"/>
              <w:bottom w:w="100" w:type="dxa"/>
              <w:right w:w="100" w:type="dxa"/>
            </w:tcMar>
          </w:tcPr>
          <w:p w:rsidR="00363B33" w:rsidRDefault="00817D8F">
            <w:pPr>
              <w:spacing w:line="240" w:lineRule="auto"/>
              <w:rPr>
                <w:rFonts w:ascii="Lustria" w:eastAsia="Lustria" w:hAnsi="Lustria" w:cs="Lustria"/>
                <w:b/>
                <w:sz w:val="20"/>
                <w:szCs w:val="20"/>
              </w:rPr>
            </w:pPr>
            <w:r>
              <w:rPr>
                <w:rFonts w:ascii="Lustria" w:eastAsia="Lustria" w:hAnsi="Lustria" w:cs="Lustria"/>
                <w:b/>
                <w:sz w:val="20"/>
                <w:szCs w:val="20"/>
              </w:rPr>
              <w:t>The Anglo-Saxons (449-1066)</w:t>
            </w:r>
          </w:p>
          <w:p w:rsidR="00363B33" w:rsidRDefault="00817D8F">
            <w:pPr>
              <w:spacing w:line="240" w:lineRule="auto"/>
              <w:rPr>
                <w:rFonts w:ascii="Times New Roman" w:eastAsia="Times New Roman" w:hAnsi="Times New Roman" w:cs="Times New Roman"/>
                <w:b/>
              </w:rPr>
            </w:pPr>
            <w:r>
              <w:rPr>
                <w:rFonts w:ascii="Lustria" w:eastAsia="Lustria" w:hAnsi="Lustria" w:cs="Lustria"/>
                <w:i/>
                <w:sz w:val="20"/>
                <w:szCs w:val="20"/>
              </w:rPr>
              <w:t>Beowulf</w:t>
            </w:r>
            <w:r>
              <w:rPr>
                <w:rFonts w:ascii="Lustria" w:eastAsia="Lustria" w:hAnsi="Lustria" w:cs="Lustria"/>
                <w:sz w:val="20"/>
                <w:szCs w:val="20"/>
              </w:rPr>
              <w:t>, the English language: Old English</w:t>
            </w:r>
            <w:r>
              <w:rPr>
                <w:rFonts w:ascii="Lustria" w:eastAsia="Lustria" w:hAnsi="Lustria" w:cs="Lustria"/>
                <w:i/>
                <w:sz w:val="20"/>
                <w:szCs w:val="20"/>
              </w:rPr>
              <w:t xml:space="preserve">, </w:t>
            </w:r>
            <w:r>
              <w:rPr>
                <w:rFonts w:ascii="Lustria" w:eastAsia="Lustria" w:hAnsi="Lustria" w:cs="Lustria"/>
                <w:sz w:val="20"/>
                <w:szCs w:val="20"/>
              </w:rPr>
              <w:t xml:space="preserve">Grammar, writing workshops, vocabulary </w:t>
            </w:r>
            <w:r>
              <w:rPr>
                <w:rFonts w:ascii="Lustria" w:eastAsia="Lustria" w:hAnsi="Lustria" w:cs="Lustria"/>
                <w:b/>
                <w:sz w:val="20"/>
                <w:szCs w:val="20"/>
              </w:rPr>
              <w:t>Approx. 2 weeks</w:t>
            </w:r>
          </w:p>
        </w:tc>
      </w:tr>
      <w:tr w:rsidR="00363B33">
        <w:tc>
          <w:tcPr>
            <w:tcW w:w="1290" w:type="dxa"/>
            <w:shd w:val="clear" w:color="auto" w:fill="auto"/>
            <w:tcMar>
              <w:top w:w="100" w:type="dxa"/>
              <w:left w:w="100" w:type="dxa"/>
              <w:bottom w:w="100" w:type="dxa"/>
              <w:right w:w="100" w:type="dxa"/>
            </w:tcMar>
          </w:tcPr>
          <w:p w:rsidR="00363B33" w:rsidRDefault="00817D8F">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11</w:t>
            </w:r>
          </w:p>
        </w:tc>
        <w:tc>
          <w:tcPr>
            <w:tcW w:w="8070" w:type="dxa"/>
            <w:shd w:val="clear" w:color="auto" w:fill="auto"/>
            <w:tcMar>
              <w:top w:w="100" w:type="dxa"/>
              <w:left w:w="100" w:type="dxa"/>
              <w:bottom w:w="100" w:type="dxa"/>
              <w:right w:w="100" w:type="dxa"/>
            </w:tcMar>
          </w:tcPr>
          <w:p w:rsidR="00363B33" w:rsidRDefault="00817D8F">
            <w:pPr>
              <w:spacing w:line="240" w:lineRule="auto"/>
              <w:rPr>
                <w:rFonts w:ascii="Lustria" w:eastAsia="Lustria" w:hAnsi="Lustria" w:cs="Lustria"/>
                <w:b/>
                <w:sz w:val="20"/>
                <w:szCs w:val="20"/>
              </w:rPr>
            </w:pPr>
            <w:r>
              <w:rPr>
                <w:rFonts w:ascii="Lustria" w:eastAsia="Lustria" w:hAnsi="Lustria" w:cs="Lustria"/>
                <w:b/>
                <w:sz w:val="20"/>
                <w:szCs w:val="20"/>
              </w:rPr>
              <w:t>The Anglo-Saxons (449-1066)</w:t>
            </w:r>
          </w:p>
          <w:p w:rsidR="00363B33" w:rsidRDefault="00817D8F">
            <w:pPr>
              <w:spacing w:line="240" w:lineRule="auto"/>
              <w:rPr>
                <w:rFonts w:ascii="Times New Roman" w:eastAsia="Times New Roman" w:hAnsi="Times New Roman" w:cs="Times New Roman"/>
                <w:b/>
              </w:rPr>
            </w:pPr>
            <w:r>
              <w:rPr>
                <w:rFonts w:ascii="Lustria" w:eastAsia="Lustria" w:hAnsi="Lustria" w:cs="Lustria"/>
                <w:sz w:val="20"/>
                <w:szCs w:val="20"/>
              </w:rPr>
              <w:t xml:space="preserve">Summer Reading Test, </w:t>
            </w:r>
            <w:r>
              <w:rPr>
                <w:rFonts w:ascii="Lustria" w:eastAsia="Lustria" w:hAnsi="Lustria" w:cs="Lustria"/>
                <w:i/>
                <w:sz w:val="20"/>
                <w:szCs w:val="20"/>
              </w:rPr>
              <w:t xml:space="preserve"> Beowulf</w:t>
            </w:r>
            <w:r>
              <w:rPr>
                <w:rFonts w:ascii="Lustria" w:eastAsia="Lustria" w:hAnsi="Lustria" w:cs="Lustria"/>
                <w:sz w:val="20"/>
                <w:szCs w:val="20"/>
              </w:rPr>
              <w:t>, the English language: Old English, Grammar, writing workshops, vocabulary</w:t>
            </w:r>
            <w:r>
              <w:rPr>
                <w:rFonts w:ascii="Lustria" w:eastAsia="Lustria" w:hAnsi="Lustria" w:cs="Lustria"/>
                <w:b/>
                <w:sz w:val="20"/>
                <w:szCs w:val="20"/>
              </w:rPr>
              <w:t xml:space="preserve"> Approx. 2 weeks</w:t>
            </w:r>
          </w:p>
        </w:tc>
      </w:tr>
      <w:tr w:rsidR="00363B33">
        <w:tc>
          <w:tcPr>
            <w:tcW w:w="1290" w:type="dxa"/>
            <w:shd w:val="clear" w:color="auto" w:fill="auto"/>
            <w:tcMar>
              <w:top w:w="100" w:type="dxa"/>
              <w:left w:w="100" w:type="dxa"/>
              <w:bottom w:w="100" w:type="dxa"/>
              <w:right w:w="100" w:type="dxa"/>
            </w:tcMar>
          </w:tcPr>
          <w:p w:rsidR="00363B33" w:rsidRDefault="00817D8F">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lastRenderedPageBreak/>
              <w:t>WEEK 12</w:t>
            </w:r>
          </w:p>
        </w:tc>
        <w:tc>
          <w:tcPr>
            <w:tcW w:w="8070" w:type="dxa"/>
            <w:shd w:val="clear" w:color="auto" w:fill="auto"/>
            <w:tcMar>
              <w:top w:w="100" w:type="dxa"/>
              <w:left w:w="100" w:type="dxa"/>
              <w:bottom w:w="100" w:type="dxa"/>
              <w:right w:w="100" w:type="dxa"/>
            </w:tcMar>
          </w:tcPr>
          <w:p w:rsidR="00363B33" w:rsidRDefault="00817D8F">
            <w:pPr>
              <w:spacing w:line="240" w:lineRule="auto"/>
              <w:rPr>
                <w:rFonts w:ascii="Lustria" w:eastAsia="Lustria" w:hAnsi="Lustria" w:cs="Lustria"/>
                <w:b/>
                <w:sz w:val="20"/>
                <w:szCs w:val="20"/>
              </w:rPr>
            </w:pPr>
            <w:r>
              <w:rPr>
                <w:rFonts w:ascii="Lustria" w:eastAsia="Lustria" w:hAnsi="Lustria" w:cs="Lustria"/>
                <w:b/>
                <w:sz w:val="20"/>
                <w:szCs w:val="20"/>
              </w:rPr>
              <w:t>The Middle Ages (1066-1485)</w:t>
            </w:r>
          </w:p>
          <w:p w:rsidR="00363B33" w:rsidRDefault="00817D8F">
            <w:pPr>
              <w:spacing w:line="240" w:lineRule="auto"/>
              <w:rPr>
                <w:rFonts w:ascii="Lustria" w:eastAsia="Lustria" w:hAnsi="Lustria" w:cs="Lustria"/>
                <w:sz w:val="20"/>
                <w:szCs w:val="20"/>
              </w:rPr>
            </w:pPr>
            <w:r>
              <w:rPr>
                <w:rFonts w:ascii="Lustria" w:eastAsia="Lustria" w:hAnsi="Lustria" w:cs="Lustria"/>
                <w:i/>
                <w:sz w:val="20"/>
                <w:szCs w:val="20"/>
              </w:rPr>
              <w:t>The Canterbury Tales</w:t>
            </w:r>
            <w:r>
              <w:rPr>
                <w:rFonts w:ascii="Lustria" w:eastAsia="Lustria" w:hAnsi="Lustria" w:cs="Lustria"/>
                <w:sz w:val="20"/>
                <w:szCs w:val="20"/>
              </w:rPr>
              <w:t xml:space="preserve">, ballads, </w:t>
            </w:r>
            <w:r>
              <w:rPr>
                <w:rFonts w:ascii="Lustria" w:eastAsia="Lustria" w:hAnsi="Lustria" w:cs="Lustria"/>
                <w:i/>
                <w:sz w:val="20"/>
                <w:szCs w:val="20"/>
              </w:rPr>
              <w:t>Sir Gawain and the Green Knight</w:t>
            </w:r>
            <w:r>
              <w:rPr>
                <w:rFonts w:ascii="Lustria" w:eastAsia="Lustria" w:hAnsi="Lustria" w:cs="Lustria"/>
                <w:sz w:val="20"/>
                <w:szCs w:val="20"/>
              </w:rPr>
              <w:t xml:space="preserve">, and the English language: Middle English, Grammar and writing workshops, vocabulary </w:t>
            </w:r>
          </w:p>
          <w:p w:rsidR="00363B33" w:rsidRDefault="00817D8F">
            <w:pPr>
              <w:spacing w:line="240" w:lineRule="auto"/>
              <w:rPr>
                <w:rFonts w:ascii="Times New Roman" w:eastAsia="Times New Roman" w:hAnsi="Times New Roman" w:cs="Times New Roman"/>
                <w:b/>
              </w:rPr>
            </w:pPr>
            <w:r>
              <w:rPr>
                <w:rFonts w:ascii="Lustria" w:eastAsia="Lustria" w:hAnsi="Lustria" w:cs="Lustria"/>
                <w:b/>
                <w:sz w:val="20"/>
                <w:szCs w:val="20"/>
              </w:rPr>
              <w:t>Approx. 2 weeks</w:t>
            </w:r>
          </w:p>
        </w:tc>
      </w:tr>
      <w:tr w:rsidR="00363B33">
        <w:tc>
          <w:tcPr>
            <w:tcW w:w="1290" w:type="dxa"/>
            <w:shd w:val="clear" w:color="auto" w:fill="auto"/>
            <w:tcMar>
              <w:top w:w="100" w:type="dxa"/>
              <w:left w:w="100" w:type="dxa"/>
              <w:bottom w:w="100" w:type="dxa"/>
              <w:right w:w="100" w:type="dxa"/>
            </w:tcMar>
          </w:tcPr>
          <w:p w:rsidR="00363B33" w:rsidRDefault="00817D8F">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13</w:t>
            </w:r>
          </w:p>
        </w:tc>
        <w:tc>
          <w:tcPr>
            <w:tcW w:w="8070" w:type="dxa"/>
            <w:shd w:val="clear" w:color="auto" w:fill="auto"/>
            <w:tcMar>
              <w:top w:w="100" w:type="dxa"/>
              <w:left w:w="100" w:type="dxa"/>
              <w:bottom w:w="100" w:type="dxa"/>
              <w:right w:w="100" w:type="dxa"/>
            </w:tcMar>
          </w:tcPr>
          <w:p w:rsidR="00363B33" w:rsidRDefault="00817D8F">
            <w:pPr>
              <w:spacing w:line="240" w:lineRule="auto"/>
              <w:rPr>
                <w:rFonts w:ascii="Lustria" w:eastAsia="Lustria" w:hAnsi="Lustria" w:cs="Lustria"/>
                <w:b/>
                <w:sz w:val="20"/>
                <w:szCs w:val="20"/>
              </w:rPr>
            </w:pPr>
            <w:r>
              <w:rPr>
                <w:rFonts w:ascii="Lustria" w:eastAsia="Lustria" w:hAnsi="Lustria" w:cs="Lustria"/>
                <w:b/>
                <w:sz w:val="20"/>
                <w:szCs w:val="20"/>
              </w:rPr>
              <w:t>The Middle Ages (1066-1485)</w:t>
            </w:r>
          </w:p>
          <w:p w:rsidR="00363B33" w:rsidRDefault="00817D8F">
            <w:pPr>
              <w:spacing w:line="240" w:lineRule="auto"/>
              <w:rPr>
                <w:rFonts w:ascii="Times New Roman" w:eastAsia="Times New Roman" w:hAnsi="Times New Roman" w:cs="Times New Roman"/>
                <w:b/>
              </w:rPr>
            </w:pPr>
            <w:r>
              <w:rPr>
                <w:rFonts w:ascii="Lustria" w:eastAsia="Lustria" w:hAnsi="Lustria" w:cs="Lustria"/>
                <w:i/>
                <w:sz w:val="20"/>
                <w:szCs w:val="20"/>
              </w:rPr>
              <w:t>The Canterbury Tales</w:t>
            </w:r>
            <w:r>
              <w:rPr>
                <w:rFonts w:ascii="Lustria" w:eastAsia="Lustria" w:hAnsi="Lustria" w:cs="Lustria"/>
                <w:sz w:val="20"/>
                <w:szCs w:val="20"/>
              </w:rPr>
              <w:t xml:space="preserve">, ballads, </w:t>
            </w:r>
            <w:r>
              <w:rPr>
                <w:rFonts w:ascii="Lustria" w:eastAsia="Lustria" w:hAnsi="Lustria" w:cs="Lustria"/>
                <w:i/>
                <w:sz w:val="20"/>
                <w:szCs w:val="20"/>
              </w:rPr>
              <w:t>Sir Gawain and the Green Knight</w:t>
            </w:r>
            <w:r>
              <w:rPr>
                <w:rFonts w:ascii="Lustria" w:eastAsia="Lustria" w:hAnsi="Lustria" w:cs="Lustria"/>
                <w:sz w:val="20"/>
                <w:szCs w:val="20"/>
              </w:rPr>
              <w:t xml:space="preserve">, and the English language: Middle English, Grammar and writing workshops, vocabulary </w:t>
            </w:r>
            <w:proofErr w:type="spellStart"/>
            <w:r>
              <w:rPr>
                <w:rFonts w:ascii="Lustria" w:eastAsia="Lustria" w:hAnsi="Lustria" w:cs="Lustria"/>
                <w:b/>
                <w:sz w:val="20"/>
                <w:szCs w:val="20"/>
              </w:rPr>
              <w:t>Approx</w:t>
            </w:r>
            <w:proofErr w:type="spellEnd"/>
            <w:r>
              <w:rPr>
                <w:rFonts w:ascii="Lustria" w:eastAsia="Lustria" w:hAnsi="Lustria" w:cs="Lustria"/>
                <w:b/>
                <w:sz w:val="20"/>
                <w:szCs w:val="20"/>
              </w:rPr>
              <w:t xml:space="preserve"> 2 weeks</w:t>
            </w:r>
          </w:p>
        </w:tc>
      </w:tr>
      <w:tr w:rsidR="00363B33">
        <w:tc>
          <w:tcPr>
            <w:tcW w:w="1290" w:type="dxa"/>
            <w:shd w:val="clear" w:color="auto" w:fill="auto"/>
            <w:tcMar>
              <w:top w:w="100" w:type="dxa"/>
              <w:left w:w="100" w:type="dxa"/>
              <w:bottom w:w="100" w:type="dxa"/>
              <w:right w:w="100" w:type="dxa"/>
            </w:tcMar>
          </w:tcPr>
          <w:p w:rsidR="00363B33" w:rsidRDefault="00817D8F">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14</w:t>
            </w:r>
          </w:p>
        </w:tc>
        <w:tc>
          <w:tcPr>
            <w:tcW w:w="8070" w:type="dxa"/>
            <w:shd w:val="clear" w:color="auto" w:fill="auto"/>
            <w:tcMar>
              <w:top w:w="100" w:type="dxa"/>
              <w:left w:w="100" w:type="dxa"/>
              <w:bottom w:w="100" w:type="dxa"/>
              <w:right w:w="100" w:type="dxa"/>
            </w:tcMar>
          </w:tcPr>
          <w:p w:rsidR="00363B33" w:rsidRDefault="00817D8F">
            <w:pPr>
              <w:spacing w:line="240" w:lineRule="auto"/>
              <w:rPr>
                <w:rFonts w:ascii="Lustria" w:eastAsia="Lustria" w:hAnsi="Lustria" w:cs="Lustria"/>
                <w:b/>
                <w:sz w:val="20"/>
                <w:szCs w:val="20"/>
              </w:rPr>
            </w:pPr>
            <w:r>
              <w:rPr>
                <w:rFonts w:ascii="Lustria" w:eastAsia="Lustria" w:hAnsi="Lustria" w:cs="Lustria"/>
                <w:b/>
                <w:sz w:val="20"/>
                <w:szCs w:val="20"/>
              </w:rPr>
              <w:t>The Renaissance ( 1485-1660) - Poetry</w:t>
            </w:r>
          </w:p>
          <w:p w:rsidR="00363B33" w:rsidRDefault="00817D8F">
            <w:pPr>
              <w:spacing w:line="240" w:lineRule="auto"/>
              <w:rPr>
                <w:rFonts w:ascii="Lustria" w:eastAsia="Lustria" w:hAnsi="Lustria" w:cs="Lustria"/>
                <w:sz w:val="20"/>
                <w:szCs w:val="20"/>
              </w:rPr>
            </w:pPr>
            <w:r>
              <w:rPr>
                <w:rFonts w:ascii="Lustria" w:eastAsia="Lustria" w:hAnsi="Lustria" w:cs="Lustria"/>
                <w:sz w:val="20"/>
                <w:szCs w:val="20"/>
              </w:rPr>
              <w:t>Poetry/essays by Shakespeare, Wyatt, Spenser, Marlowe, Raleigh, Donne, Jonson</w:t>
            </w:r>
          </w:p>
          <w:p w:rsidR="00363B33" w:rsidRDefault="00817D8F">
            <w:pPr>
              <w:spacing w:line="240" w:lineRule="auto"/>
              <w:rPr>
                <w:rFonts w:ascii="Times New Roman" w:eastAsia="Times New Roman" w:hAnsi="Times New Roman" w:cs="Times New Roman"/>
                <w:b/>
              </w:rPr>
            </w:pPr>
            <w:r>
              <w:rPr>
                <w:rFonts w:ascii="Lustria" w:eastAsia="Lustria" w:hAnsi="Lustria" w:cs="Lustria"/>
                <w:sz w:val="20"/>
                <w:szCs w:val="20"/>
              </w:rPr>
              <w:t xml:space="preserve">Grammar and writing workshops, vocabulary </w:t>
            </w:r>
            <w:r>
              <w:rPr>
                <w:rFonts w:ascii="Lustria" w:eastAsia="Lustria" w:hAnsi="Lustria" w:cs="Lustria"/>
                <w:b/>
                <w:sz w:val="20"/>
                <w:szCs w:val="20"/>
              </w:rPr>
              <w:t>Approx. 3 weeks</w:t>
            </w:r>
          </w:p>
        </w:tc>
      </w:tr>
      <w:tr w:rsidR="00363B33">
        <w:tc>
          <w:tcPr>
            <w:tcW w:w="1290" w:type="dxa"/>
            <w:shd w:val="clear" w:color="auto" w:fill="auto"/>
            <w:tcMar>
              <w:top w:w="100" w:type="dxa"/>
              <w:left w:w="100" w:type="dxa"/>
              <w:bottom w:w="100" w:type="dxa"/>
              <w:right w:w="100" w:type="dxa"/>
            </w:tcMar>
          </w:tcPr>
          <w:p w:rsidR="00363B33" w:rsidRDefault="00817D8F">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15</w:t>
            </w:r>
          </w:p>
        </w:tc>
        <w:tc>
          <w:tcPr>
            <w:tcW w:w="8070" w:type="dxa"/>
            <w:shd w:val="clear" w:color="auto" w:fill="auto"/>
            <w:tcMar>
              <w:top w:w="100" w:type="dxa"/>
              <w:left w:w="100" w:type="dxa"/>
              <w:bottom w:w="100" w:type="dxa"/>
              <w:right w:w="100" w:type="dxa"/>
            </w:tcMar>
          </w:tcPr>
          <w:p w:rsidR="00363B33" w:rsidRDefault="00817D8F">
            <w:pPr>
              <w:spacing w:line="240" w:lineRule="auto"/>
              <w:rPr>
                <w:rFonts w:ascii="Lustria" w:eastAsia="Lustria" w:hAnsi="Lustria" w:cs="Lustria"/>
                <w:b/>
                <w:sz w:val="20"/>
                <w:szCs w:val="20"/>
              </w:rPr>
            </w:pPr>
            <w:r>
              <w:rPr>
                <w:rFonts w:ascii="Lustria" w:eastAsia="Lustria" w:hAnsi="Lustria" w:cs="Lustria"/>
                <w:b/>
                <w:sz w:val="20"/>
                <w:szCs w:val="20"/>
              </w:rPr>
              <w:t>The Renaissance ( 1485-1660) - Poetry</w:t>
            </w:r>
          </w:p>
          <w:p w:rsidR="00363B33" w:rsidRDefault="00817D8F">
            <w:pPr>
              <w:spacing w:line="240" w:lineRule="auto"/>
              <w:rPr>
                <w:rFonts w:ascii="Lustria" w:eastAsia="Lustria" w:hAnsi="Lustria" w:cs="Lustria"/>
                <w:sz w:val="20"/>
                <w:szCs w:val="20"/>
              </w:rPr>
            </w:pPr>
            <w:r>
              <w:rPr>
                <w:rFonts w:ascii="Lustria" w:eastAsia="Lustria" w:hAnsi="Lustria" w:cs="Lustria"/>
                <w:sz w:val="20"/>
                <w:szCs w:val="20"/>
              </w:rPr>
              <w:t xml:space="preserve">Poetry/essays by Shakespeare, Wyatt, Spenser, Marlowe, Raleigh, Donne, Jonson Grammar and writing workshops, vocabulary </w:t>
            </w:r>
            <w:r>
              <w:rPr>
                <w:rFonts w:ascii="Lustria" w:eastAsia="Lustria" w:hAnsi="Lustria" w:cs="Lustria"/>
                <w:b/>
                <w:sz w:val="20"/>
                <w:szCs w:val="20"/>
              </w:rPr>
              <w:t>Approx. 3 weeks</w:t>
            </w:r>
          </w:p>
        </w:tc>
      </w:tr>
      <w:tr w:rsidR="00363B33">
        <w:tc>
          <w:tcPr>
            <w:tcW w:w="1290" w:type="dxa"/>
            <w:shd w:val="clear" w:color="auto" w:fill="auto"/>
            <w:tcMar>
              <w:top w:w="100" w:type="dxa"/>
              <w:left w:w="100" w:type="dxa"/>
              <w:bottom w:w="100" w:type="dxa"/>
              <w:right w:w="100" w:type="dxa"/>
            </w:tcMar>
          </w:tcPr>
          <w:p w:rsidR="00363B33" w:rsidRDefault="00817D8F">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16</w:t>
            </w:r>
          </w:p>
        </w:tc>
        <w:tc>
          <w:tcPr>
            <w:tcW w:w="8070" w:type="dxa"/>
            <w:shd w:val="clear" w:color="auto" w:fill="auto"/>
            <w:tcMar>
              <w:top w:w="100" w:type="dxa"/>
              <w:left w:w="100" w:type="dxa"/>
              <w:bottom w:w="100" w:type="dxa"/>
              <w:right w:w="100" w:type="dxa"/>
            </w:tcMar>
          </w:tcPr>
          <w:p w:rsidR="00363B33" w:rsidRDefault="00817D8F">
            <w:pPr>
              <w:spacing w:line="240" w:lineRule="auto"/>
              <w:rPr>
                <w:rFonts w:ascii="Lustria" w:eastAsia="Lustria" w:hAnsi="Lustria" w:cs="Lustria"/>
                <w:b/>
                <w:sz w:val="20"/>
                <w:szCs w:val="20"/>
              </w:rPr>
            </w:pPr>
            <w:r>
              <w:rPr>
                <w:rFonts w:ascii="Lustria" w:eastAsia="Lustria" w:hAnsi="Lustria" w:cs="Lustria"/>
                <w:b/>
                <w:sz w:val="20"/>
                <w:szCs w:val="20"/>
              </w:rPr>
              <w:t>The Renaissance ( 1485-1660) - Poetry</w:t>
            </w:r>
          </w:p>
          <w:p w:rsidR="00363B33" w:rsidRDefault="00817D8F">
            <w:pPr>
              <w:spacing w:line="240" w:lineRule="auto"/>
              <w:rPr>
                <w:rFonts w:ascii="Lustria" w:eastAsia="Lustria" w:hAnsi="Lustria" w:cs="Lustria"/>
                <w:sz w:val="20"/>
                <w:szCs w:val="20"/>
              </w:rPr>
            </w:pPr>
            <w:r>
              <w:rPr>
                <w:rFonts w:ascii="Lustria" w:eastAsia="Lustria" w:hAnsi="Lustria" w:cs="Lustria"/>
                <w:sz w:val="20"/>
                <w:szCs w:val="20"/>
              </w:rPr>
              <w:t>Poetry/essays by Shakespeare, Wyatt, Spenser, Marlowe, Raleigh, Donne, Jonson</w:t>
            </w:r>
          </w:p>
          <w:p w:rsidR="00363B33" w:rsidRDefault="00817D8F">
            <w:pPr>
              <w:spacing w:line="240" w:lineRule="auto"/>
              <w:rPr>
                <w:rFonts w:ascii="Times New Roman" w:eastAsia="Times New Roman" w:hAnsi="Times New Roman" w:cs="Times New Roman"/>
                <w:b/>
              </w:rPr>
            </w:pPr>
            <w:r>
              <w:rPr>
                <w:rFonts w:ascii="Lustria" w:eastAsia="Lustria" w:hAnsi="Lustria" w:cs="Lustria"/>
                <w:sz w:val="20"/>
                <w:szCs w:val="20"/>
              </w:rPr>
              <w:t xml:space="preserve">Grammar and writing workshops, vocabulary </w:t>
            </w:r>
            <w:r>
              <w:rPr>
                <w:rFonts w:ascii="Lustria" w:eastAsia="Lustria" w:hAnsi="Lustria" w:cs="Lustria"/>
                <w:b/>
                <w:sz w:val="20"/>
                <w:szCs w:val="20"/>
              </w:rPr>
              <w:t>Approx. 3 weeks</w:t>
            </w:r>
          </w:p>
        </w:tc>
      </w:tr>
      <w:tr w:rsidR="00363B33">
        <w:trPr>
          <w:trHeight w:val="402"/>
        </w:trPr>
        <w:tc>
          <w:tcPr>
            <w:tcW w:w="1290" w:type="dxa"/>
            <w:shd w:val="clear" w:color="auto" w:fill="auto"/>
            <w:tcMar>
              <w:top w:w="100" w:type="dxa"/>
              <w:left w:w="100" w:type="dxa"/>
              <w:bottom w:w="100" w:type="dxa"/>
              <w:right w:w="100" w:type="dxa"/>
            </w:tcMar>
          </w:tcPr>
          <w:p w:rsidR="00363B33" w:rsidRDefault="00817D8F">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17</w:t>
            </w:r>
          </w:p>
        </w:tc>
        <w:tc>
          <w:tcPr>
            <w:tcW w:w="8070" w:type="dxa"/>
            <w:shd w:val="clear" w:color="auto" w:fill="auto"/>
            <w:tcMar>
              <w:top w:w="100" w:type="dxa"/>
              <w:left w:w="100" w:type="dxa"/>
              <w:bottom w:w="100" w:type="dxa"/>
              <w:right w:w="100" w:type="dxa"/>
            </w:tcMar>
          </w:tcPr>
          <w:p w:rsidR="00363B33" w:rsidRDefault="00817D8F">
            <w:pPr>
              <w:spacing w:line="240" w:lineRule="auto"/>
              <w:rPr>
                <w:rFonts w:ascii="Lustria" w:eastAsia="Lustria" w:hAnsi="Lustria" w:cs="Lustria"/>
                <w:b/>
                <w:sz w:val="20"/>
                <w:szCs w:val="20"/>
              </w:rPr>
            </w:pPr>
            <w:r>
              <w:rPr>
                <w:rFonts w:ascii="Lustria" w:eastAsia="Lustria" w:hAnsi="Lustria" w:cs="Lustria"/>
                <w:b/>
                <w:sz w:val="20"/>
                <w:szCs w:val="20"/>
              </w:rPr>
              <w:t>The Romantic Period (1798-1832)</w:t>
            </w:r>
          </w:p>
          <w:p w:rsidR="00363B33" w:rsidRDefault="00817D8F">
            <w:pPr>
              <w:spacing w:line="240" w:lineRule="auto"/>
              <w:rPr>
                <w:rFonts w:ascii="Lustria" w:eastAsia="Lustria" w:hAnsi="Lustria" w:cs="Lustria"/>
                <w:i/>
                <w:sz w:val="20"/>
                <w:szCs w:val="20"/>
              </w:rPr>
            </w:pPr>
            <w:r>
              <w:rPr>
                <w:rFonts w:ascii="Lustria" w:eastAsia="Lustria" w:hAnsi="Lustria" w:cs="Lustria"/>
                <w:sz w:val="20"/>
                <w:szCs w:val="20"/>
              </w:rPr>
              <w:t xml:space="preserve">Poetry by Burns, Blake, Byron, Wordsworth, Coleridge, Shelley, and Keats; Novel Studies  </w:t>
            </w:r>
          </w:p>
          <w:p w:rsidR="00363B33" w:rsidRDefault="00817D8F">
            <w:pPr>
              <w:spacing w:line="240" w:lineRule="auto"/>
              <w:rPr>
                <w:rFonts w:ascii="Times New Roman" w:eastAsia="Times New Roman" w:hAnsi="Times New Roman" w:cs="Times New Roman"/>
                <w:b/>
              </w:rPr>
            </w:pPr>
            <w:r>
              <w:rPr>
                <w:rFonts w:ascii="Lustria" w:eastAsia="Lustria" w:hAnsi="Lustria" w:cs="Lustria"/>
                <w:sz w:val="20"/>
                <w:szCs w:val="20"/>
              </w:rPr>
              <w:t>Grammar and Writing workshops, vocabulary</w:t>
            </w:r>
          </w:p>
        </w:tc>
      </w:tr>
      <w:tr w:rsidR="00363B33">
        <w:tc>
          <w:tcPr>
            <w:tcW w:w="1290" w:type="dxa"/>
            <w:shd w:val="clear" w:color="auto" w:fill="auto"/>
            <w:tcMar>
              <w:top w:w="100" w:type="dxa"/>
              <w:left w:w="100" w:type="dxa"/>
              <w:bottom w:w="100" w:type="dxa"/>
              <w:right w:w="100" w:type="dxa"/>
            </w:tcMar>
          </w:tcPr>
          <w:p w:rsidR="00363B33" w:rsidRDefault="00817D8F">
            <w:pPr>
              <w:widowControl w:val="0"/>
              <w:pBdr>
                <w:top w:val="nil"/>
                <w:left w:val="nil"/>
                <w:bottom w:val="nil"/>
                <w:right w:val="nil"/>
                <w:between w:val="nil"/>
              </w:pBdr>
              <w:spacing w:line="240" w:lineRule="auto"/>
              <w:rPr>
                <w:rFonts w:ascii="Times New Roman" w:eastAsia="Times New Roman" w:hAnsi="Times New Roman" w:cs="Times New Roman"/>
                <w:b/>
              </w:rPr>
            </w:pPr>
            <w:r>
              <w:rPr>
                <w:rFonts w:ascii="Times New Roman" w:eastAsia="Times New Roman" w:hAnsi="Times New Roman" w:cs="Times New Roman"/>
                <w:b/>
              </w:rPr>
              <w:t>WEEK 18</w:t>
            </w:r>
          </w:p>
        </w:tc>
        <w:tc>
          <w:tcPr>
            <w:tcW w:w="8070" w:type="dxa"/>
            <w:shd w:val="clear" w:color="auto" w:fill="auto"/>
            <w:tcMar>
              <w:top w:w="100" w:type="dxa"/>
              <w:left w:w="100" w:type="dxa"/>
              <w:bottom w:w="100" w:type="dxa"/>
              <w:right w:w="100" w:type="dxa"/>
            </w:tcMar>
          </w:tcPr>
          <w:p w:rsidR="00363B33" w:rsidRDefault="00817D8F">
            <w:pPr>
              <w:spacing w:line="240" w:lineRule="auto"/>
              <w:rPr>
                <w:rFonts w:ascii="Lustria" w:eastAsia="Lustria" w:hAnsi="Lustria" w:cs="Lustria"/>
                <w:b/>
                <w:sz w:val="20"/>
                <w:szCs w:val="20"/>
              </w:rPr>
            </w:pPr>
            <w:r>
              <w:rPr>
                <w:rFonts w:ascii="Lustria" w:eastAsia="Lustria" w:hAnsi="Lustria" w:cs="Lustria"/>
                <w:b/>
                <w:sz w:val="20"/>
                <w:szCs w:val="20"/>
              </w:rPr>
              <w:t>The Twentieth Century ( To Present)</w:t>
            </w:r>
          </w:p>
          <w:p w:rsidR="00363B33" w:rsidRDefault="00817D8F">
            <w:pPr>
              <w:spacing w:line="240" w:lineRule="auto"/>
              <w:rPr>
                <w:rFonts w:ascii="Times New Roman" w:eastAsia="Times New Roman" w:hAnsi="Times New Roman" w:cs="Times New Roman"/>
                <w:b/>
              </w:rPr>
            </w:pPr>
            <w:r>
              <w:rPr>
                <w:rFonts w:ascii="Lustria" w:eastAsia="Lustria" w:hAnsi="Lustria" w:cs="Lustria"/>
                <w:sz w:val="20"/>
                <w:szCs w:val="20"/>
              </w:rPr>
              <w:t>Analysis of shorts stories, Grammar and writing workshops, vocabulary</w:t>
            </w:r>
          </w:p>
        </w:tc>
      </w:tr>
    </w:tbl>
    <w:p w:rsidR="00363B33" w:rsidRDefault="00363B33">
      <w:pPr>
        <w:rPr>
          <w:rFonts w:ascii="Times New Roman" w:eastAsia="Times New Roman" w:hAnsi="Times New Roman" w:cs="Times New Roman"/>
          <w:b/>
        </w:rPr>
      </w:pPr>
    </w:p>
    <w:p w:rsidR="00363B33" w:rsidRDefault="00817D8F">
      <w:pPr>
        <w:spacing w:line="240" w:lineRule="auto"/>
        <w:rPr>
          <w:rFonts w:ascii="Times New Roman" w:eastAsia="Times New Roman" w:hAnsi="Times New Roman" w:cs="Times New Roman"/>
          <w:sz w:val="16"/>
          <w:szCs w:val="16"/>
        </w:rPr>
      </w:pPr>
      <w:r>
        <w:rPr>
          <w:rFonts w:ascii="Times New Roman" w:eastAsia="Times New Roman" w:hAnsi="Times New Roman" w:cs="Times New Roman"/>
          <w:b/>
        </w:rPr>
        <w:t>* This syllabus serves as a guide for both the teacher and student; however, during the term it may become necessary to make additions, deletions, or substitutions.</w:t>
      </w:r>
    </w:p>
    <w:sectPr w:rsidR="00363B33">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095" w:rsidRDefault="00C67095">
      <w:pPr>
        <w:spacing w:line="240" w:lineRule="auto"/>
      </w:pPr>
      <w:r>
        <w:separator/>
      </w:r>
    </w:p>
  </w:endnote>
  <w:endnote w:type="continuationSeparator" w:id="0">
    <w:p w:rsidR="00C67095" w:rsidRDefault="00C670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stria">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095" w:rsidRDefault="00C67095">
      <w:pPr>
        <w:spacing w:line="240" w:lineRule="auto"/>
      </w:pPr>
      <w:r>
        <w:separator/>
      </w:r>
    </w:p>
  </w:footnote>
  <w:footnote w:type="continuationSeparator" w:id="0">
    <w:p w:rsidR="00C67095" w:rsidRDefault="00C670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3B33" w:rsidRDefault="00817D8F">
    <w:pPr>
      <w:ind w:left="-720"/>
      <w:rPr>
        <w:b/>
        <w:sz w:val="26"/>
        <w:szCs w:val="26"/>
      </w:rPr>
    </w:pPr>
    <w:r>
      <w:rPr>
        <w:b/>
        <w:sz w:val="26"/>
        <w:szCs w:val="26"/>
      </w:rPr>
      <w:t>James Clemens High School</w:t>
    </w:r>
    <w:r>
      <w:rPr>
        <w:b/>
        <w:sz w:val="26"/>
        <w:szCs w:val="26"/>
      </w:rPr>
      <w:tab/>
    </w:r>
    <w:r>
      <w:rPr>
        <w:b/>
        <w:sz w:val="26"/>
        <w:szCs w:val="26"/>
      </w:rPr>
      <w:tab/>
    </w:r>
    <w:r>
      <w:rPr>
        <w:b/>
        <w:sz w:val="26"/>
        <w:szCs w:val="26"/>
      </w:rPr>
      <w:tab/>
    </w:r>
    <w:r>
      <w:rPr>
        <w:b/>
        <w:sz w:val="26"/>
        <w:szCs w:val="26"/>
      </w:rPr>
      <w:tab/>
    </w:r>
    <w:r>
      <w:rPr>
        <w:b/>
        <w:sz w:val="26"/>
        <w:szCs w:val="26"/>
      </w:rPr>
      <w:tab/>
      <w:t xml:space="preserve">    Phone: 256-216-5313</w:t>
    </w:r>
    <w:r>
      <w:rPr>
        <w:noProof/>
        <w:lang w:val="en-US"/>
      </w:rPr>
      <w:drawing>
        <wp:anchor distT="114300" distB="114300" distL="114300" distR="114300" simplePos="0" relativeHeight="251658240" behindDoc="0" locked="0" layoutInCell="1" hidden="0" allowOverlap="1">
          <wp:simplePos x="0" y="0"/>
          <wp:positionH relativeFrom="column">
            <wp:posOffset>2443163</wp:posOffset>
          </wp:positionH>
          <wp:positionV relativeFrom="paragraph">
            <wp:posOffset>-342899</wp:posOffset>
          </wp:positionV>
          <wp:extent cx="1059579" cy="81438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9579" cy="814388"/>
                  </a:xfrm>
                  <a:prstGeom prst="rect">
                    <a:avLst/>
                  </a:prstGeom>
                  <a:ln/>
                </pic:spPr>
              </pic:pic>
            </a:graphicData>
          </a:graphic>
        </wp:anchor>
      </w:drawing>
    </w:r>
  </w:p>
  <w:p w:rsidR="00363B33" w:rsidRDefault="00817D8F">
    <w:pPr>
      <w:ind w:left="-720" w:firstLine="720"/>
      <w:rPr>
        <w:i/>
        <w:sz w:val="18"/>
        <w:szCs w:val="18"/>
      </w:rPr>
    </w:pPr>
    <w:r>
      <w:rPr>
        <w:i/>
        <w:sz w:val="18"/>
        <w:szCs w:val="18"/>
      </w:rPr>
      <w:t>11306 County Line Road</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w:t>
    </w:r>
  </w:p>
  <w:p w:rsidR="00363B33" w:rsidRDefault="00817D8F">
    <w:pPr>
      <w:ind w:left="-720" w:right="-720" w:firstLine="720"/>
      <w:rPr>
        <w:i/>
        <w:sz w:val="18"/>
        <w:szCs w:val="18"/>
      </w:rPr>
    </w:pPr>
    <w:r>
      <w:rPr>
        <w:i/>
        <w:sz w:val="18"/>
        <w:szCs w:val="18"/>
      </w:rPr>
      <w:t>Madison, AL 35756</w:t>
    </w:r>
    <w:r>
      <w:rPr>
        <w:i/>
        <w:sz w:val="18"/>
        <w:szCs w:val="18"/>
      </w:rPr>
      <w:tab/>
    </w:r>
    <w:r>
      <w:rPr>
        <w:i/>
        <w:sz w:val="18"/>
        <w:szCs w:val="18"/>
      </w:rPr>
      <w:tab/>
    </w:r>
    <w:r>
      <w:rPr>
        <w:i/>
        <w:sz w:val="18"/>
        <w:szCs w:val="18"/>
      </w:rPr>
      <w:tab/>
    </w:r>
    <w:r>
      <w:rPr>
        <w:i/>
        <w:sz w:val="18"/>
        <w:szCs w:val="18"/>
      </w:rPr>
      <w:tab/>
    </w:r>
    <w:r>
      <w:rPr>
        <w:i/>
        <w:sz w:val="18"/>
        <w:szCs w:val="18"/>
      </w:rPr>
      <w:tab/>
    </w:r>
    <w:r>
      <w:rPr>
        <w:i/>
        <w:sz w:val="18"/>
        <w:szCs w:val="18"/>
      </w:rPr>
      <w:tab/>
      <w:t xml:space="preserve">      Email:  sabeckett@madisoncity.k12.al.us</w:t>
    </w:r>
  </w:p>
  <w:p w:rsidR="00363B33" w:rsidRDefault="00C67095">
    <w:pPr>
      <w:ind w:left="-720" w:right="-720" w:firstLine="720"/>
      <w:rPr>
        <w:i/>
        <w:sz w:val="18"/>
        <w:szCs w:val="18"/>
      </w:rPr>
    </w:pPr>
    <w:r>
      <w:pict>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09203F"/>
    <w:multiLevelType w:val="hybridMultilevel"/>
    <w:tmpl w:val="186683FC"/>
    <w:lvl w:ilvl="0" w:tplc="8432E6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B33"/>
    <w:rsid w:val="00320BD3"/>
    <w:rsid w:val="00363B33"/>
    <w:rsid w:val="00817D8F"/>
    <w:rsid w:val="00C67095"/>
    <w:rsid w:val="00E75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CAFF6"/>
  <w15:docId w15:val="{E24AF280-E8D3-4D86-BA75-4A7D5127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20BD3"/>
    <w:pPr>
      <w:tabs>
        <w:tab w:val="center" w:pos="4680"/>
        <w:tab w:val="right" w:pos="9360"/>
      </w:tabs>
      <w:spacing w:line="240" w:lineRule="auto"/>
    </w:pPr>
  </w:style>
  <w:style w:type="character" w:customStyle="1" w:styleId="HeaderChar">
    <w:name w:val="Header Char"/>
    <w:basedOn w:val="DefaultParagraphFont"/>
    <w:link w:val="Header"/>
    <w:uiPriority w:val="99"/>
    <w:rsid w:val="00320BD3"/>
  </w:style>
  <w:style w:type="paragraph" w:styleId="Footer">
    <w:name w:val="footer"/>
    <w:basedOn w:val="Normal"/>
    <w:link w:val="FooterChar"/>
    <w:uiPriority w:val="99"/>
    <w:unhideWhenUsed/>
    <w:rsid w:val="00320BD3"/>
    <w:pPr>
      <w:tabs>
        <w:tab w:val="center" w:pos="4680"/>
        <w:tab w:val="right" w:pos="9360"/>
      </w:tabs>
      <w:spacing w:line="240" w:lineRule="auto"/>
    </w:pPr>
  </w:style>
  <w:style w:type="character" w:customStyle="1" w:styleId="FooterChar">
    <w:name w:val="Footer Char"/>
    <w:basedOn w:val="DefaultParagraphFont"/>
    <w:link w:val="Footer"/>
    <w:uiPriority w:val="99"/>
    <w:rsid w:val="00320BD3"/>
  </w:style>
  <w:style w:type="paragraph" w:styleId="ListParagraph">
    <w:name w:val="List Paragraph"/>
    <w:basedOn w:val="Normal"/>
    <w:uiPriority w:val="34"/>
    <w:qFormat/>
    <w:rsid w:val="00320B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1360</Words>
  <Characters>7754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Madison City Schools</Company>
  <LinksUpToDate>false</LinksUpToDate>
  <CharactersWithSpaces>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Beckett, Stefanie A.</dc:creator>
  <cp:lastModifiedBy>Beckett, Stefanie A.</cp:lastModifiedBy>
  <cp:revision>3</cp:revision>
  <dcterms:created xsi:type="dcterms:W3CDTF">2021-08-12T16:33:00Z</dcterms:created>
  <dcterms:modified xsi:type="dcterms:W3CDTF">2022-08-02T15:23:00Z</dcterms:modified>
</cp:coreProperties>
</file>